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833C3" w14:textId="2A6EB2B3" w:rsidR="00234A49" w:rsidRPr="008376FD" w:rsidRDefault="00234A49" w:rsidP="007C7452">
      <w:pPr>
        <w:pStyle w:val="Heading1"/>
        <w:rPr>
          <w:color w:val="000000"/>
        </w:rPr>
      </w:pPr>
      <w:r w:rsidRPr="008376FD">
        <w:t xml:space="preserve">Sniffs of </w:t>
      </w:r>
      <w:r w:rsidR="00F917D8">
        <w:t>F</w:t>
      </w:r>
      <w:r w:rsidRPr="008376FD">
        <w:t xml:space="preserve">ailure: </w:t>
      </w:r>
      <w:r w:rsidR="00F917D8">
        <w:t>D</w:t>
      </w:r>
      <w:r w:rsidRPr="008376FD">
        <w:t xml:space="preserve">iscomfort, </w:t>
      </w:r>
      <w:r w:rsidR="00F917D8">
        <w:t>U</w:t>
      </w:r>
      <w:r w:rsidRPr="008376FD">
        <w:t xml:space="preserve">nease and </w:t>
      </w:r>
      <w:r w:rsidR="00F917D8">
        <w:t>S</w:t>
      </w:r>
      <w:r w:rsidRPr="008376FD">
        <w:t xml:space="preserve">erendipity in </w:t>
      </w:r>
      <w:r w:rsidR="00F917D8">
        <w:t>S</w:t>
      </w:r>
      <w:r w:rsidRPr="008376FD">
        <w:t xml:space="preserve">ensory </w:t>
      </w:r>
      <w:r w:rsidR="00F917D8">
        <w:t>C</w:t>
      </w:r>
      <w:r w:rsidRPr="008376FD">
        <w:t xml:space="preserve">ommunication </w:t>
      </w:r>
      <w:r w:rsidR="00F917D8">
        <w:t>D</w:t>
      </w:r>
      <w:r w:rsidRPr="008376FD">
        <w:t>esign</w:t>
      </w:r>
      <w:r w:rsidRPr="008376FD">
        <w:rPr>
          <w:color w:val="000000"/>
        </w:rPr>
        <w:t xml:space="preserve"> </w:t>
      </w:r>
    </w:p>
    <w:p w14:paraId="07A387C5" w14:textId="430C5FEE" w:rsidR="00793586" w:rsidRDefault="000D4143" w:rsidP="00B93DA1">
      <w:pPr>
        <w:pStyle w:val="Heading3"/>
      </w:pPr>
      <w:r w:rsidRPr="008376FD">
        <w:t>Kate McLean</w:t>
      </w:r>
    </w:p>
    <w:p w14:paraId="1E4C837A" w14:textId="36B571EC" w:rsidR="00BB7AE4" w:rsidRPr="007B4A2D" w:rsidRDefault="00BB7AE4" w:rsidP="007C7452">
      <w:pPr>
        <w:pStyle w:val="Heading2"/>
      </w:pPr>
      <w:r w:rsidRPr="007B4A2D">
        <w:t>Intro</w:t>
      </w:r>
      <w:r w:rsidR="00A61748" w:rsidRPr="007B4A2D">
        <w:t>duction</w:t>
      </w:r>
    </w:p>
    <w:p w14:paraId="151127B6" w14:textId="05CD9528" w:rsidR="00A817D6" w:rsidRDefault="00FF5E3B" w:rsidP="007C7452">
      <w:r>
        <w:t xml:space="preserve">In 2018 I was </w:t>
      </w:r>
      <w:r>
        <w:rPr>
          <w:shd w:val="clear" w:color="auto" w:fill="FFFFFF"/>
        </w:rPr>
        <w:t xml:space="preserve">I was invited to run an event to </w:t>
      </w:r>
      <w:r w:rsidR="00991D55">
        <w:rPr>
          <w:shd w:val="clear" w:color="auto" w:fill="FFFFFF"/>
        </w:rPr>
        <w:t>demonstrate</w:t>
      </w:r>
      <w:r>
        <w:rPr>
          <w:shd w:val="clear" w:color="auto" w:fill="FFFFFF"/>
        </w:rPr>
        <w:t xml:space="preserve"> the potenti</w:t>
      </w:r>
      <w:r w:rsidR="0028552C">
        <w:rPr>
          <w:shd w:val="clear" w:color="auto" w:fill="FFFFFF"/>
        </w:rPr>
        <w:t>al</w:t>
      </w:r>
      <w:r w:rsidR="00991D55">
        <w:rPr>
          <w:shd w:val="clear" w:color="auto" w:fill="FFFFFF"/>
        </w:rPr>
        <w:t xml:space="preserve"> of</w:t>
      </w:r>
      <w:r>
        <w:rPr>
          <w:shd w:val="clear" w:color="auto" w:fill="FFFFFF"/>
        </w:rPr>
        <w:t xml:space="preserve"> smell in storytelling. I proposed a series of participant </w:t>
      </w:r>
      <w:proofErr w:type="spellStart"/>
      <w:r>
        <w:rPr>
          <w:shd w:val="clear" w:color="auto" w:fill="FFFFFF"/>
        </w:rPr>
        <w:t>smellwalks</w:t>
      </w:r>
      <w:proofErr w:type="spellEnd"/>
      <w:r w:rsidR="0028552C">
        <w:rPr>
          <w:shd w:val="clear" w:color="auto" w:fill="FFFFFF"/>
        </w:rPr>
        <w:t>, and subsequent mapping,</w:t>
      </w:r>
      <w:r>
        <w:rPr>
          <w:shd w:val="clear" w:color="auto" w:fill="FFFFFF"/>
        </w:rPr>
        <w:t xml:space="preserve"> </w:t>
      </w:r>
      <w:r>
        <w:t>to encourage</w:t>
      </w:r>
      <w:r w:rsidR="00A10B84">
        <w:t xml:space="preserve"> the</w:t>
      </w:r>
      <w:r>
        <w:t xml:space="preserve"> inclusion of smell</w:t>
      </w:r>
      <w:r w:rsidR="00A10B84">
        <w:t>s</w:t>
      </w:r>
      <w:r>
        <w:t xml:space="preserve"> in the stories we tell and share</w:t>
      </w:r>
      <w:r w:rsidRPr="00B86008">
        <w:t>.</w:t>
      </w:r>
      <w:r>
        <w:t xml:space="preserve"> </w:t>
      </w:r>
      <w:r w:rsidR="0028552C">
        <w:t xml:space="preserve">My design-led practice of </w:t>
      </w:r>
      <w:proofErr w:type="spellStart"/>
      <w:r w:rsidR="0028552C">
        <w:t>s</w:t>
      </w:r>
      <w:r w:rsidR="001E2BBD">
        <w:t>mellscape</w:t>
      </w:r>
      <w:proofErr w:type="spellEnd"/>
      <w:r w:rsidR="001E2BBD">
        <w:t xml:space="preserve"> mapping requests participants to work through their own fear of failure in their capacity to detect and describe smells</w:t>
      </w:r>
      <w:r w:rsidR="0028552C">
        <w:t>.</w:t>
      </w:r>
      <w:r w:rsidR="00FC18A5">
        <w:t xml:space="preserve"> </w:t>
      </w:r>
      <w:r>
        <w:t xml:space="preserve">Retrospectively I can count numerous points of failure and </w:t>
      </w:r>
      <w:r w:rsidR="00187681">
        <w:t xml:space="preserve">will </w:t>
      </w:r>
      <w:r>
        <w:t>highlight three that stand out</w:t>
      </w:r>
      <w:r w:rsidR="00187681">
        <w:t xml:space="preserve"> in this chapter</w:t>
      </w:r>
      <w:r w:rsidR="00805251">
        <w:t xml:space="preserve">: </w:t>
      </w:r>
      <w:proofErr w:type="spellStart"/>
      <w:r>
        <w:t>i</w:t>
      </w:r>
      <w:proofErr w:type="spellEnd"/>
      <w:r>
        <w:t>) failure to be able to smell (anosmia), ii) failure to record meaning associated with participant-drawn symbols (researcher oversight)</w:t>
      </w:r>
      <w:r w:rsidR="00805251">
        <w:t>,</w:t>
      </w:r>
      <w:r>
        <w:t xml:space="preserve"> and a iii) serendipitous failure in weather (rain). </w:t>
      </w:r>
      <w:r w:rsidR="00A10B84">
        <w:t>I will also allude to some advantages of regarding failure as an integral part of the design process. My specialist field, s</w:t>
      </w:r>
      <w:r w:rsidR="00A4433C" w:rsidRPr="00B86008">
        <w:t>ensory communication design</w:t>
      </w:r>
      <w:r w:rsidR="00A10B84">
        <w:t>,</w:t>
      </w:r>
      <w:r w:rsidR="00A4433C" w:rsidRPr="00B86008">
        <w:t xml:space="preserve"> is nascent</w:t>
      </w:r>
      <w:r w:rsidR="00A817D6">
        <w:rPr>
          <w:rStyle w:val="FootnoteReference"/>
          <w:rFonts w:ascii="Calibri" w:hAnsi="Calibri" w:cs="Calibri"/>
        </w:rPr>
        <w:footnoteReference w:id="1"/>
      </w:r>
      <w:r w:rsidR="00A817D6">
        <w:t xml:space="preserve">. </w:t>
      </w:r>
      <w:r w:rsidR="00A817D6" w:rsidRPr="00B86008">
        <w:t xml:space="preserve">My </w:t>
      </w:r>
      <w:r w:rsidR="00A817D6">
        <w:t>research into</w:t>
      </w:r>
      <w:r w:rsidR="00A817D6" w:rsidRPr="00B86008">
        <w:t xml:space="preserve"> communication of olfactory perception </w:t>
      </w:r>
      <w:r w:rsidR="00A817D6">
        <w:t>using</w:t>
      </w:r>
      <w:r w:rsidR="00A817D6" w:rsidRPr="00B86008">
        <w:t xml:space="preserve"> a range of visuali</w:t>
      </w:r>
      <w:r w:rsidR="00A817D6">
        <w:t>z</w:t>
      </w:r>
      <w:r w:rsidR="00A817D6" w:rsidRPr="00B86008">
        <w:t>ation</w:t>
      </w:r>
      <w:r w:rsidR="00A817D6">
        <w:t xml:space="preserve"> techniques</w:t>
      </w:r>
      <w:r w:rsidR="00A817D6" w:rsidRPr="00B86008">
        <w:t xml:space="preserve"> and mappings has been queried and challenged since </w:t>
      </w:r>
      <w:r w:rsidR="00A817D6">
        <w:t>‘</w:t>
      </w:r>
      <w:proofErr w:type="spellStart"/>
      <w:r w:rsidR="00A817D6">
        <w:t>Smellmap</w:t>
      </w:r>
      <w:proofErr w:type="spellEnd"/>
      <w:r w:rsidR="00A817D6">
        <w:t xml:space="preserve"> Edinburgh’</w:t>
      </w:r>
      <w:r w:rsidR="00A817D6" w:rsidRPr="00B86008">
        <w:t xml:space="preserve"> exhibited in </w:t>
      </w:r>
      <w:r w:rsidR="00A817D6">
        <w:t xml:space="preserve">at the </w:t>
      </w:r>
      <w:r w:rsidR="00A817D6" w:rsidRPr="008376FD">
        <w:rPr>
          <w:i/>
          <w:iCs/>
        </w:rPr>
        <w:t>International Edinburgh Science Festival</w:t>
      </w:r>
      <w:r w:rsidR="00A817D6" w:rsidRPr="00B86008">
        <w:t xml:space="preserve"> in 2011</w:t>
      </w:r>
      <w:r w:rsidR="00A817D6">
        <w:t>.</w:t>
      </w:r>
      <w:r w:rsidR="00A817D6">
        <w:rPr>
          <w:rStyle w:val="FootnoteReference"/>
          <w:rFonts w:ascii="Calibri" w:hAnsi="Calibri" w:cs="Calibri"/>
        </w:rPr>
        <w:footnoteReference w:id="2"/>
      </w:r>
      <w:r w:rsidR="00A817D6" w:rsidRPr="00B86008">
        <w:t xml:space="preserve"> </w:t>
      </w:r>
      <w:r w:rsidR="00A817D6">
        <w:t>While the history of mapping smells dates to the 1700s to track trajectories of disease and industrial emissions, there remains an</w:t>
      </w:r>
      <w:r w:rsidR="00A817D6" w:rsidRPr="00B86008">
        <w:t xml:space="preserve"> overarching critique</w:t>
      </w:r>
      <w:r w:rsidR="00A817D6">
        <w:t xml:space="preserve"> of representing smells due to their ephemerality.</w:t>
      </w:r>
      <w:r w:rsidR="00A817D6">
        <w:rPr>
          <w:rStyle w:val="FootnoteReference"/>
        </w:rPr>
        <w:footnoteReference w:id="3"/>
      </w:r>
      <w:r w:rsidR="00A817D6">
        <w:t xml:space="preserve"> </w:t>
      </w:r>
    </w:p>
    <w:p w14:paraId="25AFC1E8" w14:textId="77777777" w:rsidR="003B2658" w:rsidRDefault="00A817D6" w:rsidP="007C7452">
      <w:r>
        <w:t>From this perspective there</w:t>
      </w:r>
      <w:r w:rsidRPr="00B86008">
        <w:t xml:space="preserve"> are more reasons to not map smells than there are to do so</w:t>
      </w:r>
      <w:r>
        <w:t>:</w:t>
      </w:r>
      <w:r w:rsidRPr="00B86008">
        <w:t xml:space="preserve"> smells cannot be seen</w:t>
      </w:r>
      <w:r>
        <w:t xml:space="preserve"> and therefore cannot be verified;</w:t>
      </w:r>
      <w:r w:rsidRPr="00B86008">
        <w:t xml:space="preserve"> smells are subjective</w:t>
      </w:r>
      <w:r>
        <w:t xml:space="preserve"> and cannot be validated;</w:t>
      </w:r>
      <w:r w:rsidRPr="00B86008">
        <w:t xml:space="preserve"> smells are ephemeral</w:t>
      </w:r>
      <w:r>
        <w:t xml:space="preserve"> and cannot be pinpointed;</w:t>
      </w:r>
      <w:r w:rsidRPr="00B86008">
        <w:t xml:space="preserve"> smells do not have defined area of existence</w:t>
      </w:r>
      <w:r>
        <w:t xml:space="preserve"> or static boundaries;</w:t>
      </w:r>
      <w:r w:rsidRPr="00B86008">
        <w:t xml:space="preserve"> </w:t>
      </w:r>
      <w:r>
        <w:t xml:space="preserve">smells do not exist </w:t>
      </w:r>
      <w:r w:rsidR="003B2658">
        <w:t>—</w:t>
      </w:r>
      <w:r>
        <w:t xml:space="preserve"> except as collections of airborne molecules </w:t>
      </w:r>
      <w:r w:rsidR="003B2658">
        <w:t>—</w:t>
      </w:r>
      <w:r>
        <w:t xml:space="preserve"> until humans differentiate them; physiological processes such as </w:t>
      </w:r>
      <w:r w:rsidRPr="00B86008">
        <w:t>habituation and adaptation</w:t>
      </w:r>
      <w:r>
        <w:rPr>
          <w:rStyle w:val="FootnoteReference"/>
          <w:rFonts w:ascii="Calibri" w:hAnsi="Calibri" w:cs="Calibri"/>
        </w:rPr>
        <w:footnoteReference w:id="4"/>
      </w:r>
      <w:r w:rsidRPr="00B86008">
        <w:t xml:space="preserve"> affect human capacity to detect smells</w:t>
      </w:r>
      <w:r>
        <w:t>;</w:t>
      </w:r>
      <w:r w:rsidRPr="00B86008">
        <w:t xml:space="preserve"> humans are </w:t>
      </w:r>
      <w:r>
        <w:t>inconsistent</w:t>
      </w:r>
      <w:r w:rsidRPr="00B86008">
        <w:t xml:space="preserve"> at identifying smells.</w:t>
      </w:r>
      <w:r>
        <w:t xml:space="preserve"> </w:t>
      </w:r>
    </w:p>
    <w:p w14:paraId="53C34B2A" w14:textId="4E86D53F" w:rsidR="00A817D6" w:rsidRDefault="00A817D6" w:rsidP="007C7452">
      <w:r>
        <w:t xml:space="preserve">Despite the series of objections, there is precedent for mapping smells in place from fields such as </w:t>
      </w:r>
      <w:proofErr w:type="spellStart"/>
      <w:r>
        <w:t>odor</w:t>
      </w:r>
      <w:proofErr w:type="spellEnd"/>
      <w:r>
        <w:t xml:space="preserve"> monitoring, public health, and olfactory art dating back to the 1700s in Europe and the USA.</w:t>
      </w:r>
      <w:r>
        <w:rPr>
          <w:rStyle w:val="FootnoteReference"/>
          <w:rFonts w:ascii="Calibri" w:hAnsi="Calibri" w:cs="Calibri"/>
        </w:rPr>
        <w:footnoteReference w:id="5"/>
      </w:r>
      <w:r>
        <w:t xml:space="preserve"> Interestingly, historical smell maps point to failures of urban industrial planning to take account of </w:t>
      </w:r>
      <w:proofErr w:type="spellStart"/>
      <w:r>
        <w:t>odors</w:t>
      </w:r>
      <w:proofErr w:type="spellEnd"/>
      <w:r>
        <w:t xml:space="preserve"> in factories as the highlight sites where the emissions impact. Recent creative approaches to sensory communication design embrace and collate </w:t>
      </w:r>
      <w:r>
        <w:lastRenderedPageBreak/>
        <w:t xml:space="preserve">numerous variables to engage meaningful dialogue about smells, and the human capacity to detect, differentiate, and describe them. </w:t>
      </w:r>
    </w:p>
    <w:p w14:paraId="2F353065" w14:textId="4DD434BB" w:rsidR="00A817D6" w:rsidRDefault="00A817D6" w:rsidP="007C7452">
      <w:pPr>
        <w:pStyle w:val="Heading2"/>
      </w:pPr>
      <w:r w:rsidRPr="007B4A2D">
        <w:t xml:space="preserve">Failure in </w:t>
      </w:r>
      <w:r>
        <w:t>D</w:t>
      </w:r>
      <w:r w:rsidRPr="007B4A2D">
        <w:t>esign</w:t>
      </w:r>
    </w:p>
    <w:p w14:paraId="60F7C3D9" w14:textId="77777777" w:rsidR="00B93DA1" w:rsidRPr="00B93DA1" w:rsidRDefault="00B93DA1" w:rsidP="00B93DA1"/>
    <w:p w14:paraId="6026BB6B" w14:textId="2D886778" w:rsidR="00A817D6" w:rsidRDefault="00A817D6" w:rsidP="007C7452">
      <w:r>
        <w:t xml:space="preserve">While dictionary definitions of failure posit it as the opposite of success </w:t>
      </w:r>
      <w:r w:rsidR="003B2658">
        <w:t>—</w:t>
      </w:r>
      <w:r>
        <w:t xml:space="preserve"> anywhere on a sliding scale between a flop and a disaster, pertaining to both quantity and quality </w:t>
      </w:r>
      <w:r w:rsidR="003B2658">
        <w:t>—</w:t>
      </w:r>
      <w:r>
        <w:t xml:space="preserve"> failure is integral to the design process. This is especially relevant to smell mapping as design that seeks to render visible a frequently overlooked and invisible to the eye sensory way of knowing. </w:t>
      </w:r>
      <w:proofErr w:type="spellStart"/>
      <w:r>
        <w:t>Rothbucher</w:t>
      </w:r>
      <w:proofErr w:type="spellEnd"/>
      <w:r>
        <w:t xml:space="preserve"> and </w:t>
      </w:r>
      <w:proofErr w:type="spellStart"/>
      <w:r>
        <w:t>Rothbucher</w:t>
      </w:r>
      <w:proofErr w:type="spellEnd"/>
      <w:r>
        <w:rPr>
          <w:rStyle w:val="FootnoteReference"/>
          <w:rFonts w:ascii="Calibri" w:hAnsi="Calibri" w:cs="Calibri"/>
        </w:rPr>
        <w:footnoteReference w:id="6"/>
      </w:r>
      <w:r>
        <w:t xml:space="preserve"> explain that prior to defining failure, it is first necessary to consider design’s function. To design something (or to actively change it) is based on a premise that the original artefact or practice is in some way lacking. Thus, failure is regarded as the initial starting point for a brief for the ‘problem solver’ designer. In smell mapping, the initial starting point is smells’ failure to be noticed, its invisibility. </w:t>
      </w:r>
    </w:p>
    <w:p w14:paraId="5066DF30" w14:textId="4B8181F0" w:rsidR="00A817D6" w:rsidRDefault="00A817D6" w:rsidP="007C7452">
      <w:r>
        <w:t>In addition to failure as a starting point for design, failure is also integral to the design process whose goal according to Friedman is to ‘change existing situations into preferred ones’.</w:t>
      </w:r>
      <w:r>
        <w:rPr>
          <w:rStyle w:val="FootnoteReference"/>
          <w:rFonts w:ascii="Calibri" w:hAnsi="Calibri" w:cs="Calibri"/>
        </w:rPr>
        <w:footnoteReference w:id="7"/>
      </w:r>
      <w:r>
        <w:t xml:space="preserve"> The design process includes scope for failure and a desire to learn from that failure; in-built is the concept of ‘iteration’,</w:t>
      </w:r>
      <w:r>
        <w:rPr>
          <w:rStyle w:val="FootnoteReference"/>
          <w:rFonts w:ascii="Calibri" w:hAnsi="Calibri" w:cs="Calibri"/>
        </w:rPr>
        <w:footnoteReference w:id="8"/>
      </w:r>
      <w:r>
        <w:t xml:space="preserve"> in which multiple versions of a design can be tested and compared with each other prior to selecting and re-developing a final optimal version. Smell mapping, as a nascent field, undergoes methodological changes and design decision-making in every new smell mapping project as each site, participant group, and project outcome differs and requires constant, rapid iteration. From a digital perspective, the Interaction Design Foundation (an educational network advocating user experience (UX) design) suggests design failures are ‘solutions that are outlandish or impractical’; with three potential points of failure: </w:t>
      </w:r>
      <w:proofErr w:type="spellStart"/>
      <w:r>
        <w:t>i</w:t>
      </w:r>
      <w:proofErr w:type="spellEnd"/>
      <w:r>
        <w:t>) user interface design, ii) information architecture design, and iii) adoption/acceptance by the target audience.</w:t>
      </w:r>
      <w:r>
        <w:rPr>
          <w:rStyle w:val="FootnoteReference"/>
        </w:rPr>
        <w:footnoteReference w:id="9"/>
      </w:r>
      <w:r>
        <w:t xml:space="preserve"> </w:t>
      </w:r>
    </w:p>
    <w:p w14:paraId="77DADAD2" w14:textId="5512E1A2" w:rsidR="00A817D6" w:rsidRDefault="00A817D6" w:rsidP="007C7452">
      <w:r>
        <w:t>The godfather of UX Don Norman writes how ‘we need to remove the word failure from our vocabulary, replacing it with learning experience. To fail is to learn: we learn more from our failures than our successes’.</w:t>
      </w:r>
      <w:r>
        <w:rPr>
          <w:rStyle w:val="FootnoteReference"/>
          <w:rFonts w:ascii="Calibri" w:hAnsi="Calibri" w:cs="Calibri"/>
        </w:rPr>
        <w:footnoteReference w:id="10"/>
      </w:r>
      <w:r>
        <w:t xml:space="preserve"> The process of mapping smells connects with UX in that it has an interface (albeit non-digital) and requires adoption on the part of the target audience. In requesting participants to contribute to a map of smells, a situation of fear of failure often changes into a new one of self-belief (in the capacity to describe smells without specialist terminology) and advance individual knowledge (about the smells that make up everyday lives). Such an acceptance of a ‘new’ interface (the olfactory system and its subsequent processing) is achieved through clear direction and guidance. In this case, the interface has three layers: sniffing and encountering smells directly, interpreting smells into language </w:t>
      </w:r>
      <w:r>
        <w:lastRenderedPageBreak/>
        <w:t xml:space="preserve">descriptions, and translating the descriptions into visual symbols that have both </w:t>
      </w:r>
      <w:proofErr w:type="spellStart"/>
      <w:r>
        <w:t>color</w:t>
      </w:r>
      <w:proofErr w:type="spellEnd"/>
      <w:r>
        <w:t xml:space="preserve"> and form. It requires courage to set aside insecurities and sniff potentially disgusting objects and places. Participants frequently worry that they might fail to smell anything at all. To mitigate this, every </w:t>
      </w:r>
      <w:proofErr w:type="spellStart"/>
      <w:r>
        <w:t>smellwalk</w:t>
      </w:r>
      <w:proofErr w:type="spellEnd"/>
      <w:r>
        <w:t xml:space="preserve"> is scaffolded by encouraging olfactory success by sharing smell encounters at regular 15-minute intervals. This reduces the fear of failure as participants become confident in their detection and description capabilities and feel empowered to sniff closer to new objects. </w:t>
      </w:r>
    </w:p>
    <w:p w14:paraId="79613C6E" w14:textId="2FE03DC1" w:rsidR="00A817D6" w:rsidRPr="00B86008" w:rsidRDefault="00A817D6" w:rsidP="007C7452">
      <w:r>
        <w:t xml:space="preserve">On a positive note, smell communication has no rule book, and rarely does Western schooling teach either descriptive or visual vocabularies. We have extremely limited prior reference for the representation of smell in either </w:t>
      </w:r>
      <w:proofErr w:type="spellStart"/>
      <w:r>
        <w:t>color</w:t>
      </w:r>
      <w:proofErr w:type="spellEnd"/>
      <w:r>
        <w:t xml:space="preserve"> or shape. And, as Kessler suggests, ‘If you don’t know the rules, you don’t know not to break them’.</w:t>
      </w:r>
      <w:r>
        <w:rPr>
          <w:rStyle w:val="FootnoteReference"/>
          <w:rFonts w:ascii="Calibri" w:hAnsi="Calibri" w:cs="Calibri"/>
        </w:rPr>
        <w:footnoteReference w:id="11"/>
      </w:r>
      <w:r>
        <w:t xml:space="preserve"> Without prior art and rules, </w:t>
      </w:r>
      <w:proofErr w:type="spellStart"/>
      <w:r>
        <w:t>smellwalkers</w:t>
      </w:r>
      <w:proofErr w:type="spellEnd"/>
      <w:r>
        <w:t xml:space="preserve"> are liberated to do as they please, although I have noted on some occasions that a lack of prior art can equally paralyse some participants. </w:t>
      </w:r>
    </w:p>
    <w:p w14:paraId="5C6EA2A0" w14:textId="1C21347A" w:rsidR="00A817D6" w:rsidRDefault="00A817D6" w:rsidP="007C7452">
      <w:pPr>
        <w:pStyle w:val="Heading2"/>
      </w:pPr>
      <w:r w:rsidRPr="007B4A2D">
        <w:t xml:space="preserve">Making </w:t>
      </w:r>
      <w:r>
        <w:t>M</w:t>
      </w:r>
      <w:r w:rsidRPr="007B4A2D">
        <w:t xml:space="preserve">eaning </w:t>
      </w:r>
      <w:r>
        <w:t>T</w:t>
      </w:r>
      <w:r w:rsidRPr="007B4A2D">
        <w:t xml:space="preserve">hrough </w:t>
      </w:r>
      <w:r>
        <w:t>S</w:t>
      </w:r>
      <w:r w:rsidRPr="007B4A2D">
        <w:t>torytelling</w:t>
      </w:r>
    </w:p>
    <w:p w14:paraId="40E6DB3A" w14:textId="77777777" w:rsidR="00B93DA1" w:rsidRPr="00B93DA1" w:rsidRDefault="00B93DA1" w:rsidP="00B93DA1"/>
    <w:p w14:paraId="063ACD2B" w14:textId="779DCC55" w:rsidR="00A817D6" w:rsidRDefault="00A817D6" w:rsidP="007C7452">
      <w:r>
        <w:rPr>
          <w:shd w:val="clear" w:color="auto" w:fill="FFFFFF"/>
        </w:rPr>
        <w:t xml:space="preserve">The questions as to how storytelling might be augmented for future generations was tackled annually (prior to 2019) by a festival known as </w:t>
      </w:r>
      <w:r w:rsidRPr="00B86008">
        <w:t>the Future of Storytelling (</w:t>
      </w:r>
      <w:proofErr w:type="spellStart"/>
      <w:r w:rsidRPr="00B86008">
        <w:t>FoST</w:t>
      </w:r>
      <w:proofErr w:type="spellEnd"/>
      <w:r w:rsidRPr="00B86008">
        <w:t>)</w:t>
      </w:r>
      <w:r>
        <w:t>.</w:t>
      </w:r>
      <w:r>
        <w:rPr>
          <w:rStyle w:val="FootnoteReference"/>
          <w:rFonts w:ascii="Calibri" w:hAnsi="Calibri" w:cs="Calibri"/>
        </w:rPr>
        <w:footnoteReference w:id="12"/>
      </w:r>
      <w:r w:rsidRPr="00B86008">
        <w:t xml:space="preserve"> Over </w:t>
      </w:r>
      <w:r>
        <w:t>three</w:t>
      </w:r>
      <w:r w:rsidRPr="00B86008">
        <w:t xml:space="preserve"> days in September 2017, </w:t>
      </w:r>
      <w:r>
        <w:t xml:space="preserve">this </w:t>
      </w:r>
      <w:r w:rsidRPr="00B86008">
        <w:t xml:space="preserve">took place </w:t>
      </w:r>
      <w:r>
        <w:t>at</w:t>
      </w:r>
      <w:r w:rsidRPr="00B86008">
        <w:t xml:space="preserve"> Snug </w:t>
      </w:r>
      <w:proofErr w:type="spellStart"/>
      <w:r w:rsidRPr="00B86008">
        <w:t>Harbor</w:t>
      </w:r>
      <w:proofErr w:type="spellEnd"/>
      <w:r w:rsidRPr="00B86008">
        <w:t xml:space="preserve"> on Staten Island, </w:t>
      </w:r>
      <w:r>
        <w:t>New York.</w:t>
      </w:r>
      <w:r>
        <w:rPr>
          <w:rStyle w:val="FootnoteReference"/>
          <w:rFonts w:ascii="Calibri" w:hAnsi="Calibri" w:cs="Calibri"/>
        </w:rPr>
        <w:footnoteReference w:id="13"/>
      </w:r>
      <w:r w:rsidRPr="00B86008">
        <w:t xml:space="preserve"> </w:t>
      </w:r>
      <w:proofErr w:type="spellStart"/>
      <w:r w:rsidRPr="00B86008">
        <w:t>FoST</w:t>
      </w:r>
      <w:r>
        <w:t>’s</w:t>
      </w:r>
      <w:proofErr w:type="spellEnd"/>
      <w:r w:rsidRPr="00B86008">
        <w:t xml:space="preserve"> goal is to change the way stories are told using immersive, interactive, and cutting-edge technological approaches</w:t>
      </w:r>
      <w:r>
        <w:t xml:space="preserve">. </w:t>
      </w:r>
      <w:r w:rsidRPr="00B86008">
        <w:t xml:space="preserve">Most of the commissioned events blend digital and physical worlds; mansion rooms are given over to </w:t>
      </w:r>
      <w:r>
        <w:t>virtual reality</w:t>
      </w:r>
      <w:r w:rsidRPr="00B86008">
        <w:t xml:space="preserve"> experiences, in the 83-acre park marquees contain </w:t>
      </w:r>
      <w:r>
        <w:t>mixed reality</w:t>
      </w:r>
      <w:r w:rsidRPr="00B86008">
        <w:t xml:space="preserve"> experiences blending hologram and human interaction, the gardens host theatrical performances in which a foam-filled bathtub is the stage. </w:t>
      </w:r>
      <w:proofErr w:type="spellStart"/>
      <w:r w:rsidRPr="00B86008">
        <w:rPr>
          <w:shd w:val="clear" w:color="auto" w:fill="FFFFFF"/>
        </w:rPr>
        <w:t>FoST</w:t>
      </w:r>
      <w:proofErr w:type="spellEnd"/>
      <w:r w:rsidRPr="00B86008">
        <w:rPr>
          <w:shd w:val="clear" w:color="auto" w:fill="FFFFFF"/>
        </w:rPr>
        <w:t xml:space="preserve"> invites </w:t>
      </w:r>
      <w:r>
        <w:rPr>
          <w:shd w:val="clear" w:color="auto" w:fill="FFFFFF"/>
        </w:rPr>
        <w:t>attendees</w:t>
      </w:r>
      <w:r w:rsidRPr="00B86008">
        <w:rPr>
          <w:shd w:val="clear" w:color="auto" w:fill="FFFFFF"/>
        </w:rPr>
        <w:t xml:space="preserve"> to </w:t>
      </w:r>
      <w:r>
        <w:rPr>
          <w:shd w:val="clear" w:color="auto" w:fill="FFFFFF"/>
        </w:rPr>
        <w:t xml:space="preserve">discover a range of </w:t>
      </w:r>
      <w:r w:rsidRPr="00B86008">
        <w:rPr>
          <w:shd w:val="clear" w:color="auto" w:fill="FFFFFF"/>
        </w:rPr>
        <w:t>dissemination</w:t>
      </w:r>
      <w:r>
        <w:rPr>
          <w:shd w:val="clear" w:color="auto" w:fill="FFFFFF"/>
        </w:rPr>
        <w:t xml:space="preserve"> practices</w:t>
      </w:r>
      <w:r w:rsidRPr="00B86008">
        <w:rPr>
          <w:shd w:val="clear" w:color="auto" w:fill="FFFFFF"/>
        </w:rPr>
        <w:t xml:space="preserve">; in a digital age </w:t>
      </w:r>
      <w:r>
        <w:rPr>
          <w:shd w:val="clear" w:color="auto" w:fill="FFFFFF"/>
        </w:rPr>
        <w:t>o</w:t>
      </w:r>
      <w:r w:rsidRPr="00B86008">
        <w:rPr>
          <w:shd w:val="clear" w:color="auto" w:fill="FFFFFF"/>
        </w:rPr>
        <w:t xml:space="preserve">ral traditions can be augmented by both technologies and </w:t>
      </w:r>
      <w:r>
        <w:rPr>
          <w:shd w:val="clear" w:color="auto" w:fill="FFFFFF"/>
        </w:rPr>
        <w:t xml:space="preserve">the under-used </w:t>
      </w:r>
      <w:r w:rsidRPr="00B86008">
        <w:rPr>
          <w:shd w:val="clear" w:color="auto" w:fill="FFFFFF"/>
        </w:rPr>
        <w:t>senses.</w:t>
      </w:r>
      <w:r w:rsidRPr="00B86008">
        <w:t xml:space="preserve"> </w:t>
      </w:r>
      <w:r>
        <w:rPr>
          <w:shd w:val="clear" w:color="auto" w:fill="FFFFFF"/>
        </w:rPr>
        <w:t>While t</w:t>
      </w:r>
      <w:r w:rsidRPr="00B86008">
        <w:rPr>
          <w:shd w:val="clear" w:color="auto" w:fill="FFFFFF"/>
        </w:rPr>
        <w:t xml:space="preserve">he story </w:t>
      </w:r>
      <w:r>
        <w:rPr>
          <w:shd w:val="clear" w:color="auto" w:fill="FFFFFF"/>
        </w:rPr>
        <w:t>might be</w:t>
      </w:r>
      <w:r w:rsidRPr="00B86008">
        <w:rPr>
          <w:shd w:val="clear" w:color="auto" w:fill="FFFFFF"/>
        </w:rPr>
        <w:t xml:space="preserve"> timeless</w:t>
      </w:r>
      <w:r>
        <w:rPr>
          <w:shd w:val="clear" w:color="auto" w:fill="FFFFFF"/>
        </w:rPr>
        <w:t>,</w:t>
      </w:r>
      <w:r w:rsidRPr="00B86008">
        <w:rPr>
          <w:shd w:val="clear" w:color="auto" w:fill="FFFFFF"/>
        </w:rPr>
        <w:t xml:space="preserve"> the method of </w:t>
      </w:r>
      <w:r>
        <w:rPr>
          <w:shd w:val="clear" w:color="auto" w:fill="FFFFFF"/>
        </w:rPr>
        <w:t>delivery</w:t>
      </w:r>
      <w:r w:rsidRPr="00B86008">
        <w:rPr>
          <w:shd w:val="clear" w:color="auto" w:fill="FFFFFF"/>
        </w:rPr>
        <w:t xml:space="preserve"> </w:t>
      </w:r>
      <w:r>
        <w:rPr>
          <w:shd w:val="clear" w:color="auto" w:fill="FFFFFF"/>
        </w:rPr>
        <w:t>alters.</w:t>
      </w:r>
    </w:p>
    <w:p w14:paraId="7F7D390B" w14:textId="73750EAB" w:rsidR="00A817D6" w:rsidRDefault="00A817D6" w:rsidP="007C7452">
      <w:pPr>
        <w:pStyle w:val="Heading2"/>
      </w:pPr>
      <w:r w:rsidRPr="007B4A2D">
        <w:t xml:space="preserve">Failure to </w:t>
      </w:r>
      <w:r>
        <w:t>S</w:t>
      </w:r>
      <w:r w:rsidRPr="007B4A2D">
        <w:t>mell</w:t>
      </w:r>
    </w:p>
    <w:p w14:paraId="6CC0A4B6" w14:textId="77777777" w:rsidR="00B93DA1" w:rsidRPr="00B93DA1" w:rsidRDefault="00B93DA1" w:rsidP="00B93DA1"/>
    <w:p w14:paraId="616D9CD3" w14:textId="61D38FA8" w:rsidR="00A817D6" w:rsidRDefault="00A817D6" w:rsidP="007C7452">
      <w:r>
        <w:t xml:space="preserve">To collect data for the smell map, </w:t>
      </w:r>
      <w:proofErr w:type="spellStart"/>
      <w:r>
        <w:t>FoST</w:t>
      </w:r>
      <w:proofErr w:type="spellEnd"/>
      <w:r>
        <w:t xml:space="preserve"> created a sign-up list of participants for seven </w:t>
      </w:r>
      <w:proofErr w:type="spellStart"/>
      <w:r>
        <w:t>smellwalks</w:t>
      </w:r>
      <w:proofErr w:type="spellEnd"/>
      <w:r>
        <w:t xml:space="preserve"> over three days with a maximum of 15 people per walk. A </w:t>
      </w:r>
      <w:proofErr w:type="spellStart"/>
      <w:r>
        <w:t>smellwalk</w:t>
      </w:r>
      <w:proofErr w:type="spellEnd"/>
      <w:r>
        <w:t xml:space="preserve"> is a </w:t>
      </w:r>
      <w:proofErr w:type="spellStart"/>
      <w:r>
        <w:t>sensewalk</w:t>
      </w:r>
      <w:proofErr w:type="spellEnd"/>
      <w:r>
        <w:rPr>
          <w:rStyle w:val="FootnoteReference"/>
          <w:rFonts w:ascii="Calibri" w:hAnsi="Calibri" w:cs="Calibri"/>
        </w:rPr>
        <w:footnoteReference w:id="14"/>
      </w:r>
      <w:r>
        <w:t xml:space="preserve"> during which the primary mode of information encountered is deliberately switched from visual to olfactory and comprises of three sections with strategies for sniffing and recording the </w:t>
      </w:r>
      <w:proofErr w:type="spellStart"/>
      <w:r>
        <w:t>odors</w:t>
      </w:r>
      <w:proofErr w:type="spellEnd"/>
      <w:r>
        <w:t xml:space="preserve"> encountered; smell-catching, smell-hunting (see Figure 20.1), and free-smelling.</w:t>
      </w:r>
      <w:r>
        <w:rPr>
          <w:rStyle w:val="FootnoteReference"/>
          <w:rFonts w:ascii="Calibri" w:hAnsi="Calibri" w:cs="Calibri"/>
        </w:rPr>
        <w:footnoteReference w:id="15"/>
      </w:r>
      <w:r>
        <w:t xml:space="preserve"> In each section, participants are asked to record up to four smells. A group discussion punctuates each section, encouraging the sharing of smells and conversation about </w:t>
      </w:r>
      <w:r>
        <w:lastRenderedPageBreak/>
        <w:t xml:space="preserve">similar encounters, smell associations, general queries, and a chance to unpack the new experience. </w:t>
      </w:r>
    </w:p>
    <w:p w14:paraId="34EA1727" w14:textId="46AECB8D" w:rsidR="00A817D6" w:rsidRDefault="00A817D6" w:rsidP="007C7452">
      <w:r>
        <w:t xml:space="preserve">Common concerns and questions at the start of every </w:t>
      </w:r>
      <w:proofErr w:type="spellStart"/>
      <w:r>
        <w:t>smellwalk</w:t>
      </w:r>
      <w:proofErr w:type="spellEnd"/>
      <w:r>
        <w:t xml:space="preserve"> focus on individual inability to smell (having a poor sense of smell) and not being able to name smells correctly. Human olfactory dysfunction is assessed to affect 3-22% of the population,</w:t>
      </w:r>
      <w:r>
        <w:rPr>
          <w:rStyle w:val="FootnoteReference"/>
          <w:rFonts w:ascii="Calibri" w:hAnsi="Calibri" w:cs="Calibri"/>
        </w:rPr>
        <w:footnoteReference w:id="16"/>
      </w:r>
      <w:r>
        <w:t xml:space="preserve"> with a range of dysfunction from complete inability to smell to slight impairment. The aging process has an impact on smell detection,</w:t>
      </w:r>
      <w:r>
        <w:rPr>
          <w:rStyle w:val="FootnoteReference"/>
          <w:rFonts w:ascii="Calibri" w:hAnsi="Calibri" w:cs="Calibri"/>
        </w:rPr>
        <w:footnoteReference w:id="17"/>
      </w:r>
      <w:r>
        <w:t xml:space="preserve"> which means I scan each </w:t>
      </w:r>
      <w:proofErr w:type="spellStart"/>
      <w:r>
        <w:t>smellwalk</w:t>
      </w:r>
      <w:proofErr w:type="spellEnd"/>
      <w:r>
        <w:t xml:space="preserve"> group carefully and note who might need greater encouragement. Concerns over potential failure to identify smells, which in the Western world is poor compared to other cultures and languages,</w:t>
      </w:r>
      <w:r>
        <w:rPr>
          <w:rStyle w:val="FootnoteReference"/>
          <w:rFonts w:ascii="Calibri" w:hAnsi="Calibri" w:cs="Calibri"/>
        </w:rPr>
        <w:footnoteReference w:id="18"/>
      </w:r>
      <w:r>
        <w:t xml:space="preserve"> I allay by explaining the purpose of the walk is to ‘name’ smells, rather than ‘identify’ them, and give examples from previous smell names such as the ‘shattered dreams’</w:t>
      </w:r>
      <w:r>
        <w:rPr>
          <w:rStyle w:val="FootnoteReference"/>
          <w:rFonts w:ascii="Calibri" w:hAnsi="Calibri" w:cs="Calibri"/>
        </w:rPr>
        <w:footnoteReference w:id="19"/>
      </w:r>
      <w:r>
        <w:t xml:space="preserve"> and ‘a hard life’</w:t>
      </w:r>
      <w:r>
        <w:rPr>
          <w:rStyle w:val="FootnoteReference"/>
          <w:rFonts w:ascii="Calibri" w:hAnsi="Calibri" w:cs="Calibri"/>
        </w:rPr>
        <w:footnoteReference w:id="20"/>
      </w:r>
      <w:r>
        <w:t xml:space="preserve"> from previous projects. Smell naming through description removes failure, drawing instead on participants’ lived experience.</w:t>
      </w:r>
    </w:p>
    <w:p w14:paraId="08D35014" w14:textId="41423227" w:rsidR="00A817D6" w:rsidRDefault="00A817D6" w:rsidP="007C7452">
      <w:r>
        <w:t xml:space="preserve">During one of the </w:t>
      </w:r>
      <w:proofErr w:type="spellStart"/>
      <w:r>
        <w:t>FoST</w:t>
      </w:r>
      <w:proofErr w:type="spellEnd"/>
      <w:r>
        <w:t xml:space="preserve"> </w:t>
      </w:r>
      <w:proofErr w:type="spellStart"/>
      <w:r>
        <w:t>smellwalks</w:t>
      </w:r>
      <w:proofErr w:type="spellEnd"/>
      <w:r>
        <w:t>, a participant stopped during the smell-hunting (second) section of the walk, and when I enquired as to why, he replied that he was devastated to discover that his sense of smell was almost non-existent and that he needed to process what this meant to him. Anosmia, ‘the absence of a sense of smell’,</w:t>
      </w:r>
      <w:r>
        <w:rPr>
          <w:rStyle w:val="FootnoteReference"/>
          <w:rFonts w:ascii="Calibri" w:hAnsi="Calibri" w:cs="Calibri"/>
        </w:rPr>
        <w:footnoteReference w:id="21"/>
      </w:r>
      <w:r>
        <w:t xml:space="preserve"> is rare. In 2017 just 3% of Americans had either no sense of smell or an extremely limited sense of smell.</w:t>
      </w:r>
      <w:r>
        <w:rPr>
          <w:rStyle w:val="FootnoteReference"/>
          <w:rFonts w:ascii="Calibri" w:hAnsi="Calibri" w:cs="Calibri"/>
        </w:rPr>
        <w:footnoteReference w:id="22"/>
      </w:r>
      <w:r>
        <w:t xml:space="preserve"> Prior to the COVID-19 pandemic, smell loss was most often seen as an indicator of aging, or as an early warning for neurogenerative conditions such as Parkinson’s and Alzheimer’s disease,</w:t>
      </w:r>
      <w:r>
        <w:rPr>
          <w:rStyle w:val="FootnoteReference"/>
          <w:rFonts w:ascii="Calibri" w:hAnsi="Calibri" w:cs="Calibri"/>
        </w:rPr>
        <w:footnoteReference w:id="23"/>
      </w:r>
      <w:r>
        <w:t xml:space="preserve"> or an unfortunate result of an accident or infection. The effects of such a discovery during a pleasurable weekend meant that the participant decided it would be better for him to step away from the activity, seek medical advice after the weekend, and contact specialist smell disorder support groups Fifth Sense and </w:t>
      </w:r>
      <w:proofErr w:type="spellStart"/>
      <w:r>
        <w:t>AbScent</w:t>
      </w:r>
      <w:proofErr w:type="spellEnd"/>
      <w:r>
        <w:rPr>
          <w:rStyle w:val="FootnoteReference"/>
          <w:rFonts w:ascii="Calibri" w:hAnsi="Calibri" w:cs="Calibri"/>
        </w:rPr>
        <w:footnoteReference w:id="24"/>
      </w:r>
      <w:r>
        <w:t xml:space="preserve"> for further information. The experience brought the ethics of the </w:t>
      </w:r>
      <w:proofErr w:type="spellStart"/>
      <w:r>
        <w:t>smellwalk</w:t>
      </w:r>
      <w:proofErr w:type="spellEnd"/>
      <w:r>
        <w:t xml:space="preserve"> to the fore and the requirement for great sensitivity in responding to physical participation in the creation of new work. A failure to be able to smell has repercussions for inclusivity and equality of experience in smell mapping projects. In 2015 Fifth Sense conference attendees participated in a </w:t>
      </w:r>
      <w:proofErr w:type="spellStart"/>
      <w:r>
        <w:t>smellwalk</w:t>
      </w:r>
      <w:proofErr w:type="spellEnd"/>
      <w:r>
        <w:t xml:space="preserve"> and were paired with ‘smell buddies’ who described the aromas encountered.</w:t>
      </w:r>
    </w:p>
    <w:p w14:paraId="5C39C587" w14:textId="4B108ADD" w:rsidR="00A817D6" w:rsidRDefault="00A817D6" w:rsidP="007C7452">
      <w:r>
        <w:rPr>
          <w:noProof/>
        </w:rPr>
        <w:lastRenderedPageBreak/>
        <w:drawing>
          <wp:inline distT="0" distB="0" distL="0" distR="0" wp14:anchorId="54AC1B79" wp14:editId="35B061E0">
            <wp:extent cx="5731510" cy="3865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65880"/>
                    </a:xfrm>
                    <a:prstGeom prst="rect">
                      <a:avLst/>
                    </a:prstGeom>
                  </pic:spPr>
                </pic:pic>
              </a:graphicData>
            </a:graphic>
          </wp:inline>
        </w:drawing>
      </w:r>
    </w:p>
    <w:p w14:paraId="0E5263B9" w14:textId="64F620D0" w:rsidR="00A817D6" w:rsidRDefault="00A817D6" w:rsidP="007C7452">
      <w:r>
        <w:t xml:space="preserve">Figure 20.1: </w:t>
      </w:r>
      <w:proofErr w:type="spellStart"/>
      <w:r>
        <w:t>Smellwalk</w:t>
      </w:r>
      <w:proofErr w:type="spellEnd"/>
      <w:r>
        <w:t xml:space="preserve"> participant engaged in smell hunting (smelling objects in close proximity based on other sensory stimuli, in this case the bright orange </w:t>
      </w:r>
      <w:proofErr w:type="spellStart"/>
      <w:r>
        <w:t>color</w:t>
      </w:r>
      <w:proofErr w:type="spellEnd"/>
      <w:r>
        <w:t xml:space="preserve">), 2017. </w:t>
      </w:r>
      <w:r w:rsidR="00884DD3">
        <w:t>Photo</w:t>
      </w:r>
      <w:r>
        <w:t xml:space="preserve"> credit: Kate McLean </w:t>
      </w:r>
    </w:p>
    <w:p w14:paraId="5155AA92" w14:textId="77777777" w:rsidR="003B2658" w:rsidRDefault="003B2658" w:rsidP="007C7452"/>
    <w:p w14:paraId="54D1761C" w14:textId="357BDE37" w:rsidR="00A817D6" w:rsidRDefault="00A817D6" w:rsidP="007C7452">
      <w:pPr>
        <w:pStyle w:val="Heading2"/>
      </w:pPr>
      <w:r w:rsidRPr="007B4A2D">
        <w:t xml:space="preserve">Failure to </w:t>
      </w:r>
      <w:r>
        <w:t>R</w:t>
      </w:r>
      <w:r w:rsidRPr="008C14F7">
        <w:t>ecord</w:t>
      </w:r>
    </w:p>
    <w:p w14:paraId="6C08C6CF" w14:textId="77777777" w:rsidR="00B93DA1" w:rsidRPr="00B93DA1" w:rsidRDefault="00B93DA1" w:rsidP="00B93DA1"/>
    <w:p w14:paraId="44970F69" w14:textId="6B548D58" w:rsidR="00A817D6" w:rsidRDefault="00A817D6" w:rsidP="007C7452">
      <w:r>
        <w:t xml:space="preserve">My concept for the </w:t>
      </w:r>
      <w:proofErr w:type="spellStart"/>
      <w:r>
        <w:t>smellmap</w:t>
      </w:r>
      <w:proofErr w:type="spellEnd"/>
      <w:r>
        <w:t xml:space="preserve"> was ‘ephemerality’, to match the fleeting nature of smell perception and the limited time span. I created a three-metre square base map of the site of Snug </w:t>
      </w:r>
      <w:proofErr w:type="spellStart"/>
      <w:r>
        <w:t>Harbor</w:t>
      </w:r>
      <w:proofErr w:type="spellEnd"/>
      <w:r>
        <w:t xml:space="preserve"> on Staten Island on the tarmac in the grounds using wax crayons from a gridded plan to indicate the roads, buildings, and the ocean (see Figure 20.2).</w:t>
      </w:r>
    </w:p>
    <w:p w14:paraId="4E203197" w14:textId="1CD058F3" w:rsidR="00A817D6" w:rsidRDefault="00A817D6" w:rsidP="007C7452">
      <w:r>
        <w:rPr>
          <w:noProof/>
        </w:rPr>
        <w:lastRenderedPageBreak/>
        <w:drawing>
          <wp:inline distT="0" distB="0" distL="0" distR="0" wp14:anchorId="7FF11826" wp14:editId="6BC3E481">
            <wp:extent cx="4680000" cy="4680000"/>
            <wp:effectExtent l="0" t="0" r="6350" b="6350"/>
            <wp:docPr id="2" name="Picture 2" descr="A piece of pap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on a tabl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441B5003" w14:textId="03914146" w:rsidR="00A817D6" w:rsidRDefault="00A817D6" w:rsidP="007C7452">
      <w:r>
        <w:t xml:space="preserve">Figure 20.2: Gridded plot of the Snug </w:t>
      </w:r>
      <w:proofErr w:type="spellStart"/>
      <w:r>
        <w:t>Harbor</w:t>
      </w:r>
      <w:proofErr w:type="spellEnd"/>
      <w:r>
        <w:t xml:space="preserve"> site for either direct use indoors or transfer to outdoors, 2017. </w:t>
      </w:r>
      <w:r w:rsidR="00884DD3">
        <w:t>Photo credit:</w:t>
      </w:r>
      <w:r>
        <w:t xml:space="preserve"> Kate McLean </w:t>
      </w:r>
    </w:p>
    <w:p w14:paraId="12902AA3" w14:textId="77777777" w:rsidR="00A817D6" w:rsidRDefault="00A817D6" w:rsidP="007C7452"/>
    <w:p w14:paraId="175FC734" w14:textId="731C2283" w:rsidR="00A817D6" w:rsidRDefault="00A817D6" w:rsidP="007C7452">
      <w:r>
        <w:t xml:space="preserve">The </w:t>
      </w:r>
      <w:proofErr w:type="spellStart"/>
      <w:r>
        <w:t>smellwalk</w:t>
      </w:r>
      <w:proofErr w:type="spellEnd"/>
      <w:r>
        <w:t xml:space="preserve"> participants were invited to the ‘crayon ground map’ and given an opportunity to collaborate/co-create and select from a choice of </w:t>
      </w:r>
      <w:proofErr w:type="spellStart"/>
      <w:r>
        <w:t>colored</w:t>
      </w:r>
      <w:proofErr w:type="spellEnd"/>
      <w:r>
        <w:t xml:space="preserve"> chalk crayons to communicate a single geolocated smell from their </w:t>
      </w:r>
      <w:proofErr w:type="spellStart"/>
      <w:r>
        <w:t>smellwalk</w:t>
      </w:r>
      <w:proofErr w:type="spellEnd"/>
      <w:r>
        <w:t>. In addition to enabling the participants to consider how to communicate their smell experience visually, the reaction to the symbols were intriguing to me as a researcher. Without any precedent of a visual language for smell, a freedom in the audience responses veered in two directions; for some there was a freedom to draw anything, for others there was a paralysis. As the map filled with symbols the participants had a chance to see previous examples and could respond accordingly. The visual symbols largely represented the source of the smell; bathroom, watermelon, books, boxing gloves (see Figure 20.3), meat, an insect, a section of rope, the schoolhouse. Some participants, however, failed to record their smells. The failure to record lessened as time went on, and the stories associated with the graphics prompted imaginative leaps to enable visualization of smells as individual experiences.</w:t>
      </w:r>
    </w:p>
    <w:p w14:paraId="094CFF8F" w14:textId="505D8BB7" w:rsidR="00A817D6" w:rsidRDefault="00A817D6" w:rsidP="007C7452">
      <w:r>
        <w:rPr>
          <w:noProof/>
        </w:rPr>
        <w:lastRenderedPageBreak/>
        <w:drawing>
          <wp:inline distT="0" distB="0" distL="0" distR="0" wp14:anchorId="2FC5BA75" wp14:editId="50B5C15F">
            <wp:extent cx="4680000" cy="46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inline>
        </w:drawing>
      </w:r>
    </w:p>
    <w:p w14:paraId="4D5FF3B6" w14:textId="6D6BC773" w:rsidR="00A817D6" w:rsidRDefault="00A817D6" w:rsidP="007C7452">
      <w:r>
        <w:t xml:space="preserve">Figure 20.3: Visualization of literal smell sources; bathroom, watermelon, books, boxing gloves, 2017. </w:t>
      </w:r>
      <w:r w:rsidR="00884DD3">
        <w:t>Photo credit:</w:t>
      </w:r>
      <w:r>
        <w:t xml:space="preserve"> Kate McLean.</w:t>
      </w:r>
    </w:p>
    <w:p w14:paraId="39A0155A" w14:textId="77777777" w:rsidR="00A817D6" w:rsidRDefault="00A817D6" w:rsidP="007C7452"/>
    <w:p w14:paraId="5F651507" w14:textId="00A73A2E" w:rsidR="00A817D6" w:rsidRDefault="00A817D6" w:rsidP="007C7452">
      <w:r>
        <w:t>Other visuals represented a personal discover: ‘I smelled inside four bins and they all smelled different’ (see Figure 20.4). The rainbow that alludes to the range of smells encountered in a single sniff and also calls out the insufficiencies in language to describe smells adequately (see Figure 20.5). One visual, a Christmas tree, was representative of a fruit that had fallen to the ground and smelled of spices and nutmeg.</w:t>
      </w:r>
    </w:p>
    <w:p w14:paraId="3F76E076" w14:textId="422BF47C" w:rsidR="00A817D6" w:rsidRDefault="00A817D6" w:rsidP="007C7452">
      <w:r>
        <w:rPr>
          <w:noProof/>
        </w:rPr>
        <w:lastRenderedPageBreak/>
        <w:drawing>
          <wp:inline distT="0" distB="0" distL="0" distR="0" wp14:anchorId="2B4F16EF" wp14:editId="48497CF3">
            <wp:extent cx="5731510" cy="7644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44765"/>
                    </a:xfrm>
                    <a:prstGeom prst="rect">
                      <a:avLst/>
                    </a:prstGeom>
                  </pic:spPr>
                </pic:pic>
              </a:graphicData>
            </a:graphic>
          </wp:inline>
        </w:drawing>
      </w:r>
    </w:p>
    <w:p w14:paraId="7D478E29" w14:textId="6515ACF7" w:rsidR="00A817D6" w:rsidRDefault="00A817D6" w:rsidP="007C7452">
      <w:r>
        <w:t xml:space="preserve">Figure 20.4: Visualization of smell discoveries: four trash cans that smelled different, 2017. </w:t>
      </w:r>
      <w:r w:rsidR="00884DD3">
        <w:t>Photo credit:</w:t>
      </w:r>
      <w:r>
        <w:t xml:space="preserve"> Kate McLean.</w:t>
      </w:r>
    </w:p>
    <w:p w14:paraId="6CA41319" w14:textId="51EBA4F7" w:rsidR="00A817D6" w:rsidRDefault="00A817D6" w:rsidP="007C7452">
      <w:r>
        <w:rPr>
          <w:noProof/>
        </w:rPr>
        <w:lastRenderedPageBreak/>
        <w:drawing>
          <wp:inline distT="0" distB="0" distL="0" distR="0" wp14:anchorId="58248A25" wp14:editId="34BA45F6">
            <wp:extent cx="5731510" cy="3761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61105"/>
                    </a:xfrm>
                    <a:prstGeom prst="rect">
                      <a:avLst/>
                    </a:prstGeom>
                  </pic:spPr>
                </pic:pic>
              </a:graphicData>
            </a:graphic>
          </wp:inline>
        </w:drawing>
      </w:r>
    </w:p>
    <w:p w14:paraId="243378DB" w14:textId="17DF8741" w:rsidR="00A817D6" w:rsidRDefault="00A817D6" w:rsidP="007C7452">
      <w:r>
        <w:t xml:space="preserve">Figure 20.5: Visualization of smell discoveries: range of smells in a single sniff visualized as a rainbow, 2017. </w:t>
      </w:r>
      <w:r w:rsidR="00884DD3">
        <w:t>Photo credit:</w:t>
      </w:r>
      <w:r>
        <w:t xml:space="preserve"> Kate McLean.</w:t>
      </w:r>
    </w:p>
    <w:p w14:paraId="1A209057" w14:textId="781208E4" w:rsidR="00A817D6" w:rsidRDefault="00A817D6" w:rsidP="007C7452"/>
    <w:p w14:paraId="6E486018" w14:textId="2B0A2E6F" w:rsidR="00A817D6" w:rsidRDefault="00A817D6" w:rsidP="007C7452">
      <w:r>
        <w:t xml:space="preserve">In total, 35 smell visuals were added to the map, but I failed to record 50% of the contributors smell graphic explanations. Reasons for my failure can be attributed to hosting a live event; at times I was in conversation with participants about their experiences, or finding materials, or answering questions, or encouraging and teasing out potential visuals, or organising and preparing for the next walk. The result of my omission is somewhere between a challenge (to guess as to the visual olfactory representation) and frustration (in trying to decipher a green blob). To summarize, the failure to record the meaning attributed to each smell was a researcher oversight which resulted in fewer smell </w:t>
      </w:r>
      <w:proofErr w:type="gramStart"/>
      <w:r>
        <w:t>stories;</w:t>
      </w:r>
      <w:proofErr w:type="gramEnd"/>
      <w:r>
        <w:t xml:space="preserve"> a goal of the project.</w:t>
      </w:r>
    </w:p>
    <w:p w14:paraId="091F4E14" w14:textId="27BFE372" w:rsidR="00A817D6" w:rsidRDefault="00A817D6" w:rsidP="007C7452">
      <w:pPr>
        <w:pStyle w:val="Heading2"/>
      </w:pPr>
      <w:r>
        <w:t>When a C</w:t>
      </w:r>
      <w:r w:rsidRPr="007B4A2D">
        <w:t xml:space="preserve">onceptual </w:t>
      </w:r>
      <w:r>
        <w:t>F</w:t>
      </w:r>
      <w:r w:rsidRPr="007B4A2D">
        <w:t xml:space="preserve">ail </w:t>
      </w:r>
      <w:r>
        <w:t>B</w:t>
      </w:r>
      <w:r w:rsidRPr="007B4A2D">
        <w:t xml:space="preserve">ecomes </w:t>
      </w:r>
      <w:r>
        <w:t>R</w:t>
      </w:r>
      <w:r w:rsidRPr="007B4A2D">
        <w:t>eal</w:t>
      </w:r>
      <w:r>
        <w:t>ity</w:t>
      </w:r>
    </w:p>
    <w:p w14:paraId="078543CA" w14:textId="77777777" w:rsidR="00B93DA1" w:rsidRPr="00B93DA1" w:rsidRDefault="00B93DA1" w:rsidP="00B93DA1"/>
    <w:p w14:paraId="02BF176D" w14:textId="2AFA64BB" w:rsidR="00A817D6" w:rsidRDefault="00A817D6" w:rsidP="007C7452">
      <w:r>
        <w:t xml:space="preserve">My concept for the Staten Island </w:t>
      </w:r>
      <w:proofErr w:type="spellStart"/>
      <w:r>
        <w:t>smellmap</w:t>
      </w:r>
      <w:proofErr w:type="spellEnd"/>
      <w:r>
        <w:t xml:space="preserve"> was ephemerality; I was interested in how far I might push the metaphor for smell molecules as they disperse in air to a low concentration that the human nose can no longer detect. Everyday experiences of smells in open environments are perceived as ephemeral as the smells are </w:t>
      </w:r>
      <w:proofErr w:type="spellStart"/>
      <w:r>
        <w:t>sniffable</w:t>
      </w:r>
      <w:proofErr w:type="spellEnd"/>
      <w:r>
        <w:t xml:space="preserve"> and present one moment but the next moment they are gone. </w:t>
      </w:r>
    </w:p>
    <w:p w14:paraId="36C2D90E" w14:textId="72CE765A" w:rsidR="00D96588" w:rsidRDefault="00A817D6" w:rsidP="007C7452">
      <w:r>
        <w:t>In previous work I had used watercolour paints, which diffuse at the edges as paint particles are diluted by water. I looked to street art practices</w:t>
      </w:r>
      <w:r>
        <w:rPr>
          <w:rStyle w:val="FootnoteReference"/>
          <w:rFonts w:ascii="Calibri" w:hAnsi="Calibri" w:cs="Calibri"/>
        </w:rPr>
        <w:footnoteReference w:id="25"/>
      </w:r>
      <w:r>
        <w:t xml:space="preserve"> for inspiration as to how the Staten Island </w:t>
      </w:r>
      <w:proofErr w:type="spellStart"/>
      <w:r>
        <w:t>smellmap</w:t>
      </w:r>
      <w:proofErr w:type="spellEnd"/>
      <w:r>
        <w:t xml:space="preserve"> might gradually dissolve and disappear, leaving no permanent record, and </w:t>
      </w:r>
      <w:r>
        <w:lastRenderedPageBreak/>
        <w:t>decided on chalk-art, which ‘eventually blurs and washes away’.</w:t>
      </w:r>
      <w:r>
        <w:rPr>
          <w:rStyle w:val="FootnoteReference"/>
          <w:rFonts w:ascii="Calibri" w:hAnsi="Calibri" w:cs="Calibri"/>
        </w:rPr>
        <w:footnoteReference w:id="26"/>
      </w:r>
      <w:r>
        <w:t xml:space="preserve"> </w:t>
      </w:r>
      <w:r w:rsidR="00B8303F">
        <w:t>Perversely</w:t>
      </w:r>
      <w:r w:rsidR="00AB5B71">
        <w:t>,</w:t>
      </w:r>
      <w:r w:rsidR="00B8303F">
        <w:t xml:space="preserve"> it would be a failure if the map </w:t>
      </w:r>
      <w:r w:rsidR="00A34DF8">
        <w:t>left a permanent trace</w:t>
      </w:r>
      <w:r w:rsidR="00B8303F">
        <w:t xml:space="preserve">. </w:t>
      </w:r>
      <w:r w:rsidR="00B632E9">
        <w:t xml:space="preserve">Pavement chalks are large crayons of soft </w:t>
      </w:r>
      <w:proofErr w:type="spellStart"/>
      <w:r w:rsidR="00B632E9">
        <w:t>col</w:t>
      </w:r>
      <w:r w:rsidR="00DA09E5">
        <w:t>or</w:t>
      </w:r>
      <w:r w:rsidR="00B632E9">
        <w:t>ed</w:t>
      </w:r>
      <w:proofErr w:type="spellEnd"/>
      <w:r w:rsidR="00B632E9">
        <w:t xml:space="preserve"> chalk, pliable, easy to smudge</w:t>
      </w:r>
      <w:r w:rsidR="00AB5B71">
        <w:t>,</w:t>
      </w:r>
      <w:r w:rsidR="00B632E9">
        <w:t xml:space="preserve"> and </w:t>
      </w:r>
      <w:r w:rsidR="005B41DB">
        <w:t xml:space="preserve">easily erased with a drop of water. </w:t>
      </w:r>
      <w:r w:rsidR="001A623C">
        <w:t xml:space="preserve">As an artist I wanted to leave no trace, as a researcher and designer </w:t>
      </w:r>
      <w:r w:rsidR="00EF3DF4">
        <w:t>I decided to photograph the map at the end of each day as a record of its existence</w:t>
      </w:r>
      <w:r w:rsidR="00373DCA">
        <w:t>.</w:t>
      </w:r>
      <w:r w:rsidR="00AB41C7">
        <w:t xml:space="preserve"> </w:t>
      </w:r>
      <w:r w:rsidR="00A34DF8">
        <w:t>A</w:t>
      </w:r>
      <w:r w:rsidR="00AB41C7">
        <w:t xml:space="preserve">t the end of each </w:t>
      </w:r>
      <w:proofErr w:type="gramStart"/>
      <w:r w:rsidR="00AB41C7">
        <w:t>day</w:t>
      </w:r>
      <w:proofErr w:type="gramEnd"/>
      <w:r w:rsidR="00666ACE">
        <w:t xml:space="preserve"> </w:t>
      </w:r>
      <w:r w:rsidR="00A34DF8">
        <w:t>I took a series of photos</w:t>
      </w:r>
      <w:r w:rsidR="00D96588">
        <w:t xml:space="preserve"> </w:t>
      </w:r>
      <w:r w:rsidR="00373DCA">
        <w:t xml:space="preserve">that could be </w:t>
      </w:r>
      <w:r w:rsidR="00A34DF8">
        <w:t xml:space="preserve">digitally </w:t>
      </w:r>
      <w:r w:rsidR="00373DCA">
        <w:t xml:space="preserve">stitched together </w:t>
      </w:r>
      <w:r w:rsidR="00A34DF8">
        <w:t xml:space="preserve">(see Figure </w:t>
      </w:r>
      <w:r w:rsidR="00AB5B71">
        <w:t>20.</w:t>
      </w:r>
      <w:r w:rsidR="00A34DF8">
        <w:t xml:space="preserve">6) </w:t>
      </w:r>
      <w:r w:rsidR="008179F1">
        <w:t xml:space="preserve">to create pictures of the map </w:t>
      </w:r>
      <w:r w:rsidR="00A34DF8">
        <w:t>as it evolved</w:t>
      </w:r>
      <w:r w:rsidR="00666ACE">
        <w:t>.</w:t>
      </w:r>
    </w:p>
    <w:p w14:paraId="0FCC9865" w14:textId="40C20A7B" w:rsidR="00EF3DF4" w:rsidRDefault="00631DE6" w:rsidP="007C7452">
      <w:r>
        <w:rPr>
          <w:noProof/>
        </w:rPr>
        <w:drawing>
          <wp:inline distT="0" distB="0" distL="0" distR="0" wp14:anchorId="6F18F22A" wp14:editId="5DBC74E6">
            <wp:extent cx="5731510" cy="6368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79AEF9D3" w14:textId="454EAE59" w:rsidR="00606D66" w:rsidRDefault="00606D66" w:rsidP="007C7452">
      <w:r>
        <w:t xml:space="preserve">Figure </w:t>
      </w:r>
      <w:r w:rsidR="00AB5B71">
        <w:t>20.</w:t>
      </w:r>
      <w:r w:rsidR="008179F1">
        <w:t>6</w:t>
      </w:r>
      <w:r w:rsidR="00AB5B71">
        <w:t>:</w:t>
      </w:r>
      <w:r>
        <w:t xml:space="preserve"> </w:t>
      </w:r>
      <w:proofErr w:type="spellStart"/>
      <w:r w:rsidRPr="007C7452">
        <w:rPr>
          <w:i/>
          <w:iCs/>
        </w:rPr>
        <w:t>Smellmap</w:t>
      </w:r>
      <w:proofErr w:type="spellEnd"/>
      <w:r w:rsidRPr="007C7452">
        <w:rPr>
          <w:i/>
          <w:iCs/>
        </w:rPr>
        <w:t xml:space="preserve"> Staten Island</w:t>
      </w:r>
      <w:r>
        <w:t xml:space="preserve">: </w:t>
      </w:r>
      <w:r w:rsidR="00D70016">
        <w:t>end of Day 2</w:t>
      </w:r>
      <w:r w:rsidR="00AB5B71">
        <w:t xml:space="preserve">, 2017. </w:t>
      </w:r>
      <w:r w:rsidR="00884DD3">
        <w:t>Photo credit:</w:t>
      </w:r>
      <w:r w:rsidR="00AB5B71">
        <w:t xml:space="preserve"> Kate McLean.</w:t>
      </w:r>
    </w:p>
    <w:p w14:paraId="5D4DC173" w14:textId="77777777" w:rsidR="00530836" w:rsidRDefault="00530836" w:rsidP="007C7452"/>
    <w:p w14:paraId="26D119FF" w14:textId="1A1DE59A" w:rsidR="00752CED" w:rsidRDefault="00CA4FEA" w:rsidP="007C7452">
      <w:r>
        <w:t>I planned for the</w:t>
      </w:r>
      <w:r w:rsidR="00666ACE">
        <w:t xml:space="preserve"> map</w:t>
      </w:r>
      <w:r>
        <w:t xml:space="preserve"> </w:t>
      </w:r>
      <w:r w:rsidR="00453098">
        <w:t xml:space="preserve">to </w:t>
      </w:r>
      <w:r w:rsidR="00C10DA0">
        <w:t xml:space="preserve">dissolve </w:t>
      </w:r>
      <w:r w:rsidR="00666ACE">
        <w:t>following</w:t>
      </w:r>
      <w:r w:rsidR="00C10DA0">
        <w:t xml:space="preserve"> the first rains a</w:t>
      </w:r>
      <w:r w:rsidR="008179F1">
        <w:t>fter</w:t>
      </w:r>
      <w:r w:rsidR="00453098">
        <w:t xml:space="preserve"> the </w:t>
      </w:r>
      <w:r w:rsidR="00804878">
        <w:t>final</w:t>
      </w:r>
      <w:r w:rsidR="00453098">
        <w:t xml:space="preserve"> </w:t>
      </w:r>
      <w:r w:rsidR="00804878">
        <w:t>day</w:t>
      </w:r>
      <w:r w:rsidR="00D70016">
        <w:t xml:space="preserve"> of </w:t>
      </w:r>
      <w:proofErr w:type="spellStart"/>
      <w:r w:rsidR="00C10DA0">
        <w:t>FoST</w:t>
      </w:r>
      <w:proofErr w:type="spellEnd"/>
      <w:r w:rsidR="00C10DA0">
        <w:t xml:space="preserve">. I awoke on the final day of </w:t>
      </w:r>
      <w:r w:rsidR="00453098">
        <w:t xml:space="preserve">the event </w:t>
      </w:r>
      <w:r w:rsidR="00C10DA0">
        <w:t xml:space="preserve">to </w:t>
      </w:r>
      <w:r w:rsidR="009F7FA0">
        <w:t>an overcast sky</w:t>
      </w:r>
      <w:r w:rsidR="00A34DF8">
        <w:t xml:space="preserve"> and puddles on the sidewalks</w:t>
      </w:r>
      <w:r w:rsidR="009F7FA0">
        <w:t xml:space="preserve">. </w:t>
      </w:r>
      <w:r w:rsidR="003F76B8">
        <w:t xml:space="preserve">I hurried to the site. </w:t>
      </w:r>
      <w:r w:rsidR="007C2ACE">
        <w:t xml:space="preserve">The </w:t>
      </w:r>
      <w:proofErr w:type="spellStart"/>
      <w:r w:rsidR="007C2ACE">
        <w:t>basemap</w:t>
      </w:r>
      <w:proofErr w:type="spellEnd"/>
      <w:r w:rsidR="007C2ACE">
        <w:t xml:space="preserve"> remained, but every chalk drawing of a smell visual had disappeared. </w:t>
      </w:r>
      <w:r w:rsidR="00BA5BDC">
        <w:t>I had made a monumental mistake in not covering the work with a tarpaulin</w:t>
      </w:r>
      <w:r w:rsidR="00D75048">
        <w:t xml:space="preserve">. </w:t>
      </w:r>
      <w:r w:rsidR="00453098">
        <w:t>T</w:t>
      </w:r>
      <w:r w:rsidR="00752CED">
        <w:t xml:space="preserve">he smells had all disappeared, exactly as anticipated, except </w:t>
      </w:r>
      <w:r w:rsidR="00B8303F">
        <w:t xml:space="preserve">a full 24 hours </w:t>
      </w:r>
      <w:r w:rsidR="00CE12C8">
        <w:t xml:space="preserve">before the Staten Island </w:t>
      </w:r>
      <w:proofErr w:type="spellStart"/>
      <w:r w:rsidR="003A577F">
        <w:t>smellmap</w:t>
      </w:r>
      <w:proofErr w:type="spellEnd"/>
      <w:r w:rsidR="003A577F">
        <w:t xml:space="preserve"> </w:t>
      </w:r>
      <w:r w:rsidR="00CE12C8">
        <w:t>was complete</w:t>
      </w:r>
      <w:r w:rsidR="00752CED">
        <w:t>.</w:t>
      </w:r>
    </w:p>
    <w:p w14:paraId="07FDF308" w14:textId="77777777" w:rsidR="00B93DA1" w:rsidRDefault="00B93DA1" w:rsidP="007C7452"/>
    <w:p w14:paraId="0CDF4259" w14:textId="1E8658C7" w:rsidR="00752CED" w:rsidRDefault="00676499" w:rsidP="007C7452">
      <w:pPr>
        <w:pStyle w:val="Heading2"/>
      </w:pPr>
      <w:r w:rsidRPr="00676499">
        <w:t>Conclusion</w:t>
      </w:r>
    </w:p>
    <w:p w14:paraId="23088D35" w14:textId="77777777" w:rsidR="00B93DA1" w:rsidRPr="00B93DA1" w:rsidRDefault="00B93DA1" w:rsidP="00B93DA1"/>
    <w:p w14:paraId="4F931749" w14:textId="3900A22B" w:rsidR="00042FA7" w:rsidRPr="00B86008" w:rsidRDefault="00612137" w:rsidP="007C7452">
      <w:r>
        <w:t>The entire project was littered with</w:t>
      </w:r>
      <w:r w:rsidR="002921C7">
        <w:t xml:space="preserve"> additional</w:t>
      </w:r>
      <w:r>
        <w:t xml:space="preserve"> </w:t>
      </w:r>
      <w:r w:rsidR="00481089">
        <w:t xml:space="preserve">micro-failures </w:t>
      </w:r>
      <w:r w:rsidR="002921C7">
        <w:t xml:space="preserve">of </w:t>
      </w:r>
      <w:r w:rsidR="006D00D6">
        <w:t xml:space="preserve">time management, </w:t>
      </w:r>
      <w:r>
        <w:t xml:space="preserve">of </w:t>
      </w:r>
      <w:r w:rsidR="00337B9E">
        <w:t>leaves</w:t>
      </w:r>
      <w:r w:rsidR="002921C7">
        <w:t xml:space="preserve"> on the artwork</w:t>
      </w:r>
      <w:r w:rsidR="00CD54D2">
        <w:t xml:space="preserve">, of distraction. </w:t>
      </w:r>
      <w:r w:rsidR="006D00D6">
        <w:t>As a designer</w:t>
      </w:r>
      <w:r w:rsidR="003A577F">
        <w:t>,</w:t>
      </w:r>
      <w:r w:rsidR="006D00D6">
        <w:t xml:space="preserve"> I assess what I would do differently next time to mitigate against </w:t>
      </w:r>
      <w:r w:rsidR="00466D8D">
        <w:t>such risks</w:t>
      </w:r>
      <w:r w:rsidR="003A577F">
        <w:t xml:space="preserve">; </w:t>
      </w:r>
      <w:r w:rsidR="005E462B">
        <w:t xml:space="preserve">as an artist I value how </w:t>
      </w:r>
      <w:r w:rsidR="008B6B90">
        <w:t>these made</w:t>
      </w:r>
      <w:r w:rsidR="00CD54D2">
        <w:t xml:space="preserve"> the project and the</w:t>
      </w:r>
      <w:r w:rsidR="00A52AC5">
        <w:t xml:space="preserve"> resulting</w:t>
      </w:r>
      <w:r w:rsidR="00CD54D2">
        <w:t xml:space="preserve"> stories</w:t>
      </w:r>
      <w:r w:rsidR="001B5B69">
        <w:t xml:space="preserve"> surrounding its ma</w:t>
      </w:r>
      <w:r w:rsidR="00823257">
        <w:t>nifestation</w:t>
      </w:r>
      <w:r w:rsidR="00CD54D2">
        <w:t xml:space="preserve"> more poignant</w:t>
      </w:r>
      <w:r w:rsidR="008B6B90">
        <w:t xml:space="preserve">, </w:t>
      </w:r>
      <w:r w:rsidR="00042FA7">
        <w:t>intriguing,</w:t>
      </w:r>
      <w:r w:rsidR="00CD54D2">
        <w:t xml:space="preserve"> and memorable. </w:t>
      </w:r>
      <w:r w:rsidR="00042FA7">
        <w:t>Sensory communication design draws from both design and art’s relationships with failure; pragmatic organ</w:t>
      </w:r>
      <w:r w:rsidR="00915910">
        <w:t>izat</w:t>
      </w:r>
      <w:r w:rsidR="00042FA7">
        <w:t>ion and structuring (from design) and an openness to doubt and serendipity (from art).</w:t>
      </w:r>
    </w:p>
    <w:p w14:paraId="52B25695" w14:textId="77777777" w:rsidR="007C7452" w:rsidRDefault="009B2C02" w:rsidP="007C7452">
      <w:r>
        <w:t>As a hybrid of performance, design</w:t>
      </w:r>
      <w:r w:rsidR="003A577F">
        <w:t>,</w:t>
      </w:r>
      <w:r>
        <w:t xml:space="preserve"> and art</w:t>
      </w:r>
      <w:r w:rsidR="003A577F">
        <w:t>,</w:t>
      </w:r>
      <w:r>
        <w:t xml:space="preserve"> </w:t>
      </w:r>
      <w:proofErr w:type="spellStart"/>
      <w:r w:rsidRPr="007C7452">
        <w:rPr>
          <w:i/>
          <w:iCs/>
        </w:rPr>
        <w:t>Smellmap</w:t>
      </w:r>
      <w:proofErr w:type="spellEnd"/>
      <w:r w:rsidRPr="007C7452">
        <w:rPr>
          <w:i/>
          <w:iCs/>
        </w:rPr>
        <w:t xml:space="preserve"> Staten Island</w:t>
      </w:r>
      <w:r>
        <w:t xml:space="preserve"> demonstrated </w:t>
      </w:r>
      <w:r w:rsidR="00DD55CD">
        <w:t xml:space="preserve">that </w:t>
      </w:r>
      <w:r w:rsidR="009268E1">
        <w:t>any newly discovered malfunction</w:t>
      </w:r>
      <w:r>
        <w:t xml:space="preserve"> of human body </w:t>
      </w:r>
      <w:r w:rsidR="009268E1">
        <w:t xml:space="preserve">during research </w:t>
      </w:r>
      <w:r>
        <w:t xml:space="preserve">requires sensitivity and background knowledge to signal </w:t>
      </w:r>
      <w:r w:rsidR="00311AC2">
        <w:t>supportive resources</w:t>
      </w:r>
      <w:r w:rsidR="009268E1">
        <w:t xml:space="preserve"> on the part of the researcher</w:t>
      </w:r>
      <w:r>
        <w:t>.</w:t>
      </w:r>
      <w:r w:rsidR="009268E1">
        <w:t xml:space="preserve"> </w:t>
      </w:r>
      <w:r w:rsidR="00A14DA9">
        <w:t xml:space="preserve">A lack of existing canon for smell communication can be both liberating and intimidating </w:t>
      </w:r>
      <w:r w:rsidR="002B3EB5">
        <w:t xml:space="preserve">for </w:t>
      </w:r>
      <w:r w:rsidR="000B3DDE">
        <w:t>participants</w:t>
      </w:r>
      <w:r w:rsidR="00AE1BFB">
        <w:t>. When it comes to</w:t>
      </w:r>
      <w:r w:rsidR="00AE1BFB" w:rsidRPr="00B86008">
        <w:t xml:space="preserve"> drawing </w:t>
      </w:r>
      <w:r w:rsidR="00AE1BFB">
        <w:t xml:space="preserve">personal </w:t>
      </w:r>
      <w:r w:rsidR="00AE1BFB" w:rsidRPr="00B86008">
        <w:t>smell</w:t>
      </w:r>
      <w:r w:rsidR="00AE1BFB">
        <w:t xml:space="preserve"> perceptions</w:t>
      </w:r>
      <w:r w:rsidR="00AE1BFB" w:rsidRPr="00B86008">
        <w:t xml:space="preserve"> we have no rules, we have never learned, we can only trust ourselves to interpret what we experience</w:t>
      </w:r>
      <w:r w:rsidR="00AE1BFB">
        <w:t>.</w:t>
      </w:r>
      <w:r w:rsidR="002B3EB5">
        <w:t xml:space="preserve"> </w:t>
      </w:r>
      <w:r w:rsidR="00AE1BFB">
        <w:t>An awareness of</w:t>
      </w:r>
      <w:r w:rsidR="000B3DDE">
        <w:t xml:space="preserve"> this</w:t>
      </w:r>
      <w:r w:rsidR="002165BF">
        <w:t xml:space="preserve"> means</w:t>
      </w:r>
      <w:r w:rsidR="002B3EB5">
        <w:t xml:space="preserve"> it is essential for the researcher to be supportive and to </w:t>
      </w:r>
      <w:r w:rsidR="006D35E3">
        <w:t xml:space="preserve">construct a framework for </w:t>
      </w:r>
      <w:r w:rsidR="00AE1BFB">
        <w:t xml:space="preserve">such an </w:t>
      </w:r>
      <w:r w:rsidR="006D35E3">
        <w:t>exploration</w:t>
      </w:r>
      <w:r w:rsidR="002165BF">
        <w:t>.</w:t>
      </w:r>
      <w:r w:rsidR="00ED085E">
        <w:t xml:space="preserve"> </w:t>
      </w:r>
    </w:p>
    <w:p w14:paraId="59CC3DD0" w14:textId="0C3B1C1E" w:rsidR="00845A0F" w:rsidRDefault="00597988" w:rsidP="007C7452">
      <w:r>
        <w:t xml:space="preserve">This </w:t>
      </w:r>
      <w:r w:rsidR="000161A3">
        <w:t xml:space="preserve">project </w:t>
      </w:r>
      <w:r>
        <w:t>was the first time I deployed a</w:t>
      </w:r>
      <w:r w:rsidR="00FE675E">
        <w:t xml:space="preserve"> street art approach</w:t>
      </w:r>
      <w:r>
        <w:t xml:space="preserve"> to the communication of smell, and while it is limited in the colour range, </w:t>
      </w:r>
      <w:r w:rsidR="00AD3E3C">
        <w:t xml:space="preserve">it has potential to uncover </w:t>
      </w:r>
      <w:r w:rsidR="00AC1931">
        <w:t>symbolic</w:t>
      </w:r>
      <w:r w:rsidR="00AD3E3C">
        <w:t xml:space="preserve"> associative links that participants make, and the stories that emerge from </w:t>
      </w:r>
      <w:r w:rsidR="00605603">
        <w:t>communicating a smell. This is worthy of further research</w:t>
      </w:r>
      <w:r w:rsidR="00B911EE">
        <w:t>,</w:t>
      </w:r>
      <w:r w:rsidR="00605603">
        <w:t xml:space="preserve"> and </w:t>
      </w:r>
      <w:r w:rsidR="00AC1931">
        <w:t xml:space="preserve">I can draw on this work to </w:t>
      </w:r>
      <w:r w:rsidR="00EF10D0">
        <w:t xml:space="preserve">generate </w:t>
      </w:r>
      <w:r w:rsidR="00605603">
        <w:t xml:space="preserve">similar </w:t>
      </w:r>
      <w:r w:rsidR="00EF10D0">
        <w:t xml:space="preserve">spontaneous and agile outdoor </w:t>
      </w:r>
      <w:r w:rsidR="00605603">
        <w:t>projects</w:t>
      </w:r>
      <w:r w:rsidR="0010176F">
        <w:t xml:space="preserve">. </w:t>
      </w:r>
      <w:r w:rsidR="00A371A5">
        <w:t xml:space="preserve">Recording </w:t>
      </w:r>
      <w:r w:rsidR="00FE675E">
        <w:t xml:space="preserve">the intent behind the drawings </w:t>
      </w:r>
      <w:r w:rsidR="0010176F">
        <w:t>was an oversight</w:t>
      </w:r>
      <w:r w:rsidR="00B911EE">
        <w:t>,</w:t>
      </w:r>
      <w:r w:rsidR="0010176F">
        <w:t xml:space="preserve"> and next time I would </w:t>
      </w:r>
      <w:r w:rsidR="001D650E">
        <w:t xml:space="preserve">be sure to note these </w:t>
      </w:r>
      <w:r w:rsidR="00EF10D0">
        <w:t xml:space="preserve">down </w:t>
      </w:r>
      <w:r w:rsidR="001D650E">
        <w:t xml:space="preserve">at the time of </w:t>
      </w:r>
      <w:r w:rsidR="00EF10D0">
        <w:t xml:space="preserve">their </w:t>
      </w:r>
      <w:r w:rsidR="001D650E">
        <w:t>creation.</w:t>
      </w:r>
      <w:r w:rsidR="00FE675E">
        <w:t xml:space="preserve"> </w:t>
      </w:r>
      <w:r w:rsidR="00ED085E">
        <w:t>The</w:t>
      </w:r>
      <w:r w:rsidR="00A371A5">
        <w:t xml:space="preserve"> simultaneous joy and sadness I experienced when discovering an empty map</w:t>
      </w:r>
      <w:r w:rsidR="001D650E">
        <w:t xml:space="preserve"> on the morning of the final day</w:t>
      </w:r>
      <w:r w:rsidR="00165850">
        <w:t xml:space="preserve"> of </w:t>
      </w:r>
      <w:proofErr w:type="spellStart"/>
      <w:r w:rsidR="00165850">
        <w:t>FoST</w:t>
      </w:r>
      <w:proofErr w:type="spellEnd"/>
      <w:r w:rsidR="001D650E">
        <w:t xml:space="preserve"> </w:t>
      </w:r>
      <w:r w:rsidR="00165850">
        <w:t xml:space="preserve">manifested as a more enjoyable </w:t>
      </w:r>
      <w:r w:rsidR="000D385D">
        <w:t xml:space="preserve">set of </w:t>
      </w:r>
      <w:proofErr w:type="spellStart"/>
      <w:r w:rsidR="000D385D">
        <w:t>smellwalks</w:t>
      </w:r>
      <w:proofErr w:type="spellEnd"/>
      <w:r w:rsidR="000D385D">
        <w:t xml:space="preserve"> with less pressure to complete the map and more time</w:t>
      </w:r>
      <w:r w:rsidR="00EF10D0">
        <w:t xml:space="preserve"> to </w:t>
      </w:r>
      <w:r w:rsidR="007A7DAF">
        <w:t>engage fully with the participants.</w:t>
      </w:r>
      <w:r w:rsidR="000D385D">
        <w:t xml:space="preserve"> </w:t>
      </w:r>
    </w:p>
    <w:p w14:paraId="611E16BE" w14:textId="3ADFC8E4" w:rsidR="00FB79D7" w:rsidRDefault="001D04E5" w:rsidP="007C7452">
      <w:r>
        <w:t>Failure is important to the creative process, whether deliberate through an iterative design process or through being able to see the benefits that arise from errors</w:t>
      </w:r>
      <w:r w:rsidR="00195FF0">
        <w:t xml:space="preserve">. It </w:t>
      </w:r>
      <w:r>
        <w:t>is an essential part of a researcher’s reflexive journey.</w:t>
      </w:r>
    </w:p>
    <w:p w14:paraId="1ECD9F45" w14:textId="5163CE84" w:rsidR="00A817D6" w:rsidRDefault="00A817D6" w:rsidP="007C7452"/>
    <w:p w14:paraId="1738EE98" w14:textId="34612238" w:rsidR="00A817D6" w:rsidRDefault="00A817D6" w:rsidP="00A817D6">
      <w:pPr>
        <w:pStyle w:val="Heading2"/>
        <w:rPr>
          <w:sz w:val="32"/>
          <w:szCs w:val="32"/>
        </w:rPr>
      </w:pPr>
      <w:r w:rsidRPr="003B2658">
        <w:rPr>
          <w:sz w:val="32"/>
          <w:szCs w:val="32"/>
        </w:rPr>
        <w:t>Bibliography</w:t>
      </w:r>
    </w:p>
    <w:p w14:paraId="0D6A8D8C" w14:textId="77777777" w:rsidR="00B93DA1" w:rsidRPr="00B93DA1" w:rsidRDefault="00B93DA1" w:rsidP="00B93DA1"/>
    <w:p w14:paraId="7E25EA19" w14:textId="77777777" w:rsidR="00A817D6" w:rsidRPr="003B2658" w:rsidRDefault="00A817D6" w:rsidP="00A817D6">
      <w:pPr>
        <w:pStyle w:val="Bibliography"/>
      </w:pPr>
      <w:proofErr w:type="spellStart"/>
      <w:r w:rsidRPr="003B2658">
        <w:t>AbScent</w:t>
      </w:r>
      <w:proofErr w:type="spellEnd"/>
      <w:r w:rsidRPr="003B2658">
        <w:t xml:space="preserve">. ‘You’re Not </w:t>
      </w:r>
      <w:proofErr w:type="gramStart"/>
      <w:r w:rsidRPr="003B2658">
        <w:t>Alone :</w:t>
      </w:r>
      <w:proofErr w:type="gramEnd"/>
      <w:r w:rsidRPr="003B2658">
        <w:t xml:space="preserve">: </w:t>
      </w:r>
      <w:proofErr w:type="spellStart"/>
      <w:r w:rsidRPr="003B2658">
        <w:t>AbScent</w:t>
      </w:r>
      <w:proofErr w:type="spellEnd"/>
      <w:r w:rsidRPr="003B2658">
        <w:t>’, https://abscent.org/insights-blog/youre-not-alone.</w:t>
      </w:r>
    </w:p>
    <w:p w14:paraId="0F92B9B8" w14:textId="77777777" w:rsidR="00A817D6" w:rsidRPr="003B2658" w:rsidRDefault="00A817D6" w:rsidP="00A817D6">
      <w:pPr>
        <w:pStyle w:val="Bibliography"/>
      </w:pPr>
      <w:r w:rsidRPr="003B2658">
        <w:lastRenderedPageBreak/>
        <w:t>Adams, Mags, and Kye Askins. ‘</w:t>
      </w:r>
      <w:proofErr w:type="spellStart"/>
      <w:r w:rsidRPr="003B2658">
        <w:t>Sensewalking</w:t>
      </w:r>
      <w:proofErr w:type="spellEnd"/>
      <w:r w:rsidRPr="003B2658">
        <w:t>: Sensory Walking Methods for Social Scientists’, IAPS, 2008. http://www.iaps-association.org/sensewalking-sensory-walking-methods-for-social-scientists/.</w:t>
      </w:r>
    </w:p>
    <w:p w14:paraId="0AEB8C68" w14:textId="77777777" w:rsidR="00A817D6" w:rsidRPr="003B2658" w:rsidRDefault="00A817D6" w:rsidP="00A817D6">
      <w:pPr>
        <w:pStyle w:val="Bibliography"/>
      </w:pPr>
      <w:r w:rsidRPr="003B2658">
        <w:t xml:space="preserve">Bacharach, Sondra. ‘Street Art and Consent’. </w:t>
      </w:r>
      <w:r w:rsidRPr="003B2658">
        <w:rPr>
          <w:i/>
          <w:iCs/>
        </w:rPr>
        <w:t>The British Journal of Aesthetics</w:t>
      </w:r>
      <w:r w:rsidRPr="003B2658">
        <w:t xml:space="preserve"> 55.4 (1 October 2015): 481–95. https://doi.org/10.1093/aesthj/ayv030.</w:t>
      </w:r>
    </w:p>
    <w:p w14:paraId="09762CFA" w14:textId="77777777" w:rsidR="00A817D6" w:rsidRPr="003B2658" w:rsidRDefault="00A817D6" w:rsidP="00A817D6">
      <w:pPr>
        <w:pStyle w:val="Bibliography"/>
      </w:pPr>
      <w:r w:rsidRPr="003B2658">
        <w:t>Design Council. ‘What Is the Framework for Innovation? Design Council’s Evolved Double Diamond’, Design Council, 17 March 2015. https://www.designcouncil.org.uk/news-opinion/what-framework-innovation-design-councils-evolved-double-diamond.</w:t>
      </w:r>
    </w:p>
    <w:p w14:paraId="15A83955" w14:textId="50381162" w:rsidR="00A817D6" w:rsidRPr="003B2658" w:rsidRDefault="00A817D6" w:rsidP="00A817D6">
      <w:pPr>
        <w:pStyle w:val="Bibliography"/>
      </w:pPr>
      <w:r w:rsidRPr="003B2658">
        <w:t xml:space="preserve">Engen, </w:t>
      </w:r>
      <w:proofErr w:type="spellStart"/>
      <w:r w:rsidRPr="003B2658">
        <w:t>Trygg</w:t>
      </w:r>
      <w:proofErr w:type="spellEnd"/>
      <w:r w:rsidRPr="003B2658">
        <w:t xml:space="preserve">. </w:t>
      </w:r>
      <w:proofErr w:type="spellStart"/>
      <w:r w:rsidRPr="003B2658">
        <w:rPr>
          <w:i/>
          <w:iCs/>
        </w:rPr>
        <w:t>Odor</w:t>
      </w:r>
      <w:proofErr w:type="spellEnd"/>
      <w:r w:rsidRPr="003B2658">
        <w:rPr>
          <w:i/>
          <w:iCs/>
        </w:rPr>
        <w:t xml:space="preserve"> Sensation and Memory</w:t>
      </w:r>
      <w:r w:rsidRPr="003B2658">
        <w:t>,</w:t>
      </w:r>
      <w:r w:rsidR="00F917D8">
        <w:t xml:space="preserve"> </w:t>
      </w:r>
      <w:r w:rsidRPr="003B2658">
        <w:t>New York: Greenwood Publishing Group, 1991.</w:t>
      </w:r>
    </w:p>
    <w:p w14:paraId="71AC226E" w14:textId="77777777" w:rsidR="00A817D6" w:rsidRPr="003B2658" w:rsidRDefault="00A817D6" w:rsidP="00A817D6">
      <w:pPr>
        <w:pStyle w:val="Bibliography"/>
      </w:pPr>
      <w:r w:rsidRPr="003B2658">
        <w:t xml:space="preserve">Fifth Sense. ‘Other Causes’, </w:t>
      </w:r>
      <w:r w:rsidRPr="003B2658">
        <w:rPr>
          <w:i/>
          <w:iCs/>
        </w:rPr>
        <w:t>Fifth Sense</w:t>
      </w:r>
      <w:r w:rsidRPr="003B2658">
        <w:t xml:space="preserve"> (blog). Accessed 26 June 2022. https://www.fifthsense.org.uk/other-causes/.</w:t>
      </w:r>
    </w:p>
    <w:p w14:paraId="73B1CAC5" w14:textId="77777777" w:rsidR="00A817D6" w:rsidRPr="003B2658" w:rsidRDefault="00A817D6" w:rsidP="00A817D6">
      <w:pPr>
        <w:pStyle w:val="Bibliography"/>
      </w:pPr>
      <w:r w:rsidRPr="003B2658">
        <w:t xml:space="preserve">‘Future of </w:t>
      </w:r>
      <w:proofErr w:type="spellStart"/>
      <w:r w:rsidRPr="003B2658">
        <w:t>StoryTelling</w:t>
      </w:r>
      <w:proofErr w:type="spellEnd"/>
      <w:r w:rsidRPr="003B2658">
        <w:t xml:space="preserve"> | Reinventing the Way Stories Are Told’, https://futureofstorytelling.org/fest.</w:t>
      </w:r>
    </w:p>
    <w:p w14:paraId="06BCEEAA" w14:textId="77777777" w:rsidR="00A817D6" w:rsidRPr="003B2658" w:rsidRDefault="00A817D6" w:rsidP="00A817D6">
      <w:pPr>
        <w:pStyle w:val="Bibliography"/>
      </w:pPr>
      <w:r w:rsidRPr="003B2658">
        <w:t xml:space="preserve">Gavin, Hector. </w:t>
      </w:r>
      <w:r w:rsidRPr="003B2658">
        <w:rPr>
          <w:i/>
          <w:iCs/>
        </w:rPr>
        <w:t>Sanitary Ramblings: Being Sketches and Illustrations of Bethnal Green</w:t>
      </w:r>
      <w:r w:rsidRPr="003B2658">
        <w:t xml:space="preserve">, </w:t>
      </w:r>
      <w:proofErr w:type="spellStart"/>
      <w:r w:rsidRPr="003B2658">
        <w:t>Nabu</w:t>
      </w:r>
      <w:proofErr w:type="spellEnd"/>
      <w:r w:rsidRPr="003B2658">
        <w:t xml:space="preserve"> Press, 2010.</w:t>
      </w:r>
    </w:p>
    <w:p w14:paraId="191CB66B" w14:textId="77777777" w:rsidR="00A817D6" w:rsidRPr="003B2658" w:rsidRDefault="00A817D6" w:rsidP="00A817D6">
      <w:pPr>
        <w:pStyle w:val="Bibliography"/>
      </w:pPr>
      <w:r w:rsidRPr="003B2658">
        <w:t xml:space="preserve">Hoffman, Howard J., </w:t>
      </w:r>
      <w:proofErr w:type="spellStart"/>
      <w:r w:rsidRPr="003B2658">
        <w:t>Shristi</w:t>
      </w:r>
      <w:proofErr w:type="spellEnd"/>
      <w:r w:rsidRPr="003B2658">
        <w:t xml:space="preserve"> Rawal, </w:t>
      </w:r>
      <w:proofErr w:type="spellStart"/>
      <w:r w:rsidRPr="003B2658">
        <w:t>Chuan</w:t>
      </w:r>
      <w:proofErr w:type="spellEnd"/>
      <w:r w:rsidRPr="003B2658">
        <w:t xml:space="preserve">-Ming Li, and Valerie B. Duffy. ‘New Chemosensory Component in the U.S. National Health and Nutrition Examination Survey (NHANES): First-Year Results for Measured Olfactory Dysfunction’, </w:t>
      </w:r>
      <w:r w:rsidRPr="003B2658">
        <w:rPr>
          <w:i/>
          <w:iCs/>
        </w:rPr>
        <w:t>Reviews in Endocrine &amp; Metabolic Disorders</w:t>
      </w:r>
      <w:r w:rsidRPr="003B2658">
        <w:t xml:space="preserve"> 17.2 (June 2016): 221–40. https://doi.org/10.1007/s11154-016-9364-1.</w:t>
      </w:r>
    </w:p>
    <w:p w14:paraId="7D8EE55C" w14:textId="77777777" w:rsidR="00A817D6" w:rsidRPr="003B2658" w:rsidRDefault="00A817D6" w:rsidP="00A817D6">
      <w:pPr>
        <w:pStyle w:val="Bibliography"/>
      </w:pPr>
      <w:proofErr w:type="spellStart"/>
      <w:r w:rsidRPr="003B2658">
        <w:t>Kessels</w:t>
      </w:r>
      <w:proofErr w:type="spellEnd"/>
      <w:r w:rsidRPr="003B2658">
        <w:t xml:space="preserve">, Erik. </w:t>
      </w:r>
      <w:r w:rsidRPr="003B2658">
        <w:rPr>
          <w:i/>
          <w:iCs/>
        </w:rPr>
        <w:t xml:space="preserve">Failed </w:t>
      </w:r>
      <w:proofErr w:type="gramStart"/>
      <w:r w:rsidRPr="003B2658">
        <w:rPr>
          <w:i/>
          <w:iCs/>
        </w:rPr>
        <w:t>It!:</w:t>
      </w:r>
      <w:proofErr w:type="gramEnd"/>
      <w:r w:rsidRPr="003B2658">
        <w:rPr>
          <w:i/>
          <w:iCs/>
        </w:rPr>
        <w:t xml:space="preserve"> How to Turn Mistakes into Ideas and Other Advice for Successfully Screwing Up</w:t>
      </w:r>
      <w:r w:rsidRPr="003B2658">
        <w:t xml:space="preserve">. illustrated edition. London and New York, NY: </w:t>
      </w:r>
      <w:proofErr w:type="spellStart"/>
      <w:r w:rsidRPr="003B2658">
        <w:t>Phaidon</w:t>
      </w:r>
      <w:proofErr w:type="spellEnd"/>
      <w:r w:rsidRPr="003B2658">
        <w:t xml:space="preserve"> Press, 2016.</w:t>
      </w:r>
    </w:p>
    <w:p w14:paraId="6E01E6FE" w14:textId="77777777" w:rsidR="00A817D6" w:rsidRPr="003B2658" w:rsidRDefault="00A817D6" w:rsidP="00A817D6">
      <w:pPr>
        <w:pStyle w:val="Bibliography"/>
      </w:pPr>
      <w:r w:rsidRPr="003B2658">
        <w:t xml:space="preserve">Kondo, Kenji, Shu </w:t>
      </w:r>
      <w:proofErr w:type="spellStart"/>
      <w:r w:rsidRPr="003B2658">
        <w:t>Kikuta</w:t>
      </w:r>
      <w:proofErr w:type="spellEnd"/>
      <w:r w:rsidRPr="003B2658">
        <w:t xml:space="preserve">, Rumi </w:t>
      </w:r>
      <w:proofErr w:type="spellStart"/>
      <w:r w:rsidRPr="003B2658">
        <w:t>Ueha</w:t>
      </w:r>
      <w:proofErr w:type="spellEnd"/>
      <w:r w:rsidRPr="003B2658">
        <w:t xml:space="preserve">, </w:t>
      </w:r>
      <w:proofErr w:type="spellStart"/>
      <w:r w:rsidRPr="003B2658">
        <w:t>Keigo</w:t>
      </w:r>
      <w:proofErr w:type="spellEnd"/>
      <w:r w:rsidRPr="003B2658">
        <w:t xml:space="preserve"> </w:t>
      </w:r>
      <w:proofErr w:type="spellStart"/>
      <w:r w:rsidRPr="003B2658">
        <w:t>Suzukawa</w:t>
      </w:r>
      <w:proofErr w:type="spellEnd"/>
      <w:r w:rsidRPr="003B2658">
        <w:t xml:space="preserve">, and Tatsuya </w:t>
      </w:r>
      <w:proofErr w:type="spellStart"/>
      <w:r w:rsidRPr="003B2658">
        <w:t>Yamasoba</w:t>
      </w:r>
      <w:proofErr w:type="spellEnd"/>
      <w:r w:rsidRPr="003B2658">
        <w:t xml:space="preserve">. ‘Age-Related Olfactory Dysfunction: Epidemiology, Pathophysiology, and Clinical Management’, </w:t>
      </w:r>
      <w:r w:rsidRPr="003B2658">
        <w:rPr>
          <w:i/>
          <w:iCs/>
        </w:rPr>
        <w:t>Frontiers in Aging Neuroscience</w:t>
      </w:r>
      <w:r w:rsidRPr="003B2658">
        <w:t xml:space="preserve"> 12 (2020). https://www.frontiersin.org/article/10.3389/fnagi.2020.00208.</w:t>
      </w:r>
    </w:p>
    <w:p w14:paraId="5A077FC1" w14:textId="77777777" w:rsidR="00A817D6" w:rsidRPr="003B2658" w:rsidRDefault="00A817D6" w:rsidP="00A817D6">
      <w:pPr>
        <w:pStyle w:val="Bibliography"/>
      </w:pPr>
      <w:r w:rsidRPr="003B2658">
        <w:t xml:space="preserve">Majid, </w:t>
      </w:r>
      <w:proofErr w:type="spellStart"/>
      <w:r w:rsidRPr="003B2658">
        <w:t>Asifa</w:t>
      </w:r>
      <w:proofErr w:type="spellEnd"/>
      <w:r w:rsidRPr="003B2658">
        <w:t xml:space="preserve">, </w:t>
      </w:r>
      <w:proofErr w:type="spellStart"/>
      <w:r w:rsidRPr="003B2658">
        <w:t>Niclas</w:t>
      </w:r>
      <w:proofErr w:type="spellEnd"/>
      <w:r w:rsidRPr="003B2658">
        <w:t xml:space="preserve"> </w:t>
      </w:r>
      <w:proofErr w:type="spellStart"/>
      <w:r w:rsidRPr="003B2658">
        <w:t>Burenhult</w:t>
      </w:r>
      <w:proofErr w:type="spellEnd"/>
      <w:r w:rsidRPr="003B2658">
        <w:t xml:space="preserve">, Marcus </w:t>
      </w:r>
      <w:proofErr w:type="spellStart"/>
      <w:r w:rsidRPr="003B2658">
        <w:t>Stensmyr</w:t>
      </w:r>
      <w:proofErr w:type="spellEnd"/>
      <w:r w:rsidRPr="003B2658">
        <w:t xml:space="preserve">, </w:t>
      </w:r>
      <w:proofErr w:type="spellStart"/>
      <w:r w:rsidRPr="003B2658">
        <w:t>Josje</w:t>
      </w:r>
      <w:proofErr w:type="spellEnd"/>
      <w:r w:rsidRPr="003B2658">
        <w:t xml:space="preserve"> de </w:t>
      </w:r>
      <w:proofErr w:type="spellStart"/>
      <w:r w:rsidRPr="003B2658">
        <w:t>Valk</w:t>
      </w:r>
      <w:proofErr w:type="spellEnd"/>
      <w:r w:rsidRPr="003B2658">
        <w:t xml:space="preserve">, and Bill S. Hansson. ‘Olfactory Language and Abstraction across Cultures’, </w:t>
      </w:r>
      <w:r w:rsidRPr="003B2658">
        <w:rPr>
          <w:i/>
          <w:iCs/>
        </w:rPr>
        <w:t>Philosophical Transactions of the Royal Society B: Biological Sciences</w:t>
      </w:r>
      <w:r w:rsidRPr="003B2658">
        <w:t xml:space="preserve"> 373.1752 (5 August 2018): 20170139. https://doi.org/10.1098/rstb.2017.0139.</w:t>
      </w:r>
    </w:p>
    <w:p w14:paraId="6CBCF517" w14:textId="77777777" w:rsidR="00A817D6" w:rsidRPr="003B2658" w:rsidRDefault="00A817D6" w:rsidP="00A817D6">
      <w:pPr>
        <w:pStyle w:val="Bibliography"/>
      </w:pPr>
      <w:r w:rsidRPr="003B2658">
        <w:t xml:space="preserve">‘Map Showing Location of </w:t>
      </w:r>
      <w:proofErr w:type="spellStart"/>
      <w:r w:rsidRPr="003B2658">
        <w:t>Odor</w:t>
      </w:r>
      <w:proofErr w:type="spellEnd"/>
      <w:r w:rsidRPr="003B2658">
        <w:t xml:space="preserve"> Producing Industries of New York and Brooklyn’, Charles F. Chandler Papers, circa 1870. Columbia University Rare Books and Manuscript Library.</w:t>
      </w:r>
    </w:p>
    <w:p w14:paraId="2813555D" w14:textId="77777777" w:rsidR="00A817D6" w:rsidRPr="003B2658" w:rsidRDefault="00A817D6" w:rsidP="00A817D6">
      <w:pPr>
        <w:pStyle w:val="Bibliography"/>
      </w:pPr>
      <w:proofErr w:type="spellStart"/>
      <w:r w:rsidRPr="003B2658">
        <w:t>Marketou</w:t>
      </w:r>
      <w:proofErr w:type="spellEnd"/>
      <w:r w:rsidRPr="003B2658">
        <w:t xml:space="preserve">, Jenny. </w:t>
      </w:r>
      <w:r w:rsidRPr="003B2658">
        <w:rPr>
          <w:i/>
          <w:iCs/>
        </w:rPr>
        <w:t>Smell It - A Do-It-Yourself Smell Map</w:t>
      </w:r>
      <w:r w:rsidRPr="003B2658">
        <w:t xml:space="preserve">, 2008, SAV (wallpaper) on </w:t>
      </w:r>
      <w:proofErr w:type="spellStart"/>
      <w:r w:rsidRPr="003B2658">
        <w:t>Sintra</w:t>
      </w:r>
      <w:proofErr w:type="spellEnd"/>
      <w:r w:rsidRPr="003B2658">
        <w:t xml:space="preserve"> Mount, 120 inches x 72 inches.</w:t>
      </w:r>
    </w:p>
    <w:p w14:paraId="08BE9ABE" w14:textId="77777777" w:rsidR="00A817D6" w:rsidRPr="003B2658" w:rsidRDefault="00A817D6" w:rsidP="00A817D6">
      <w:pPr>
        <w:pStyle w:val="Bibliography"/>
      </w:pPr>
      <w:r w:rsidRPr="003B2658">
        <w:t>McLean, Kate. ‘</w:t>
      </w:r>
      <w:proofErr w:type="spellStart"/>
      <w:r w:rsidRPr="003B2658">
        <w:t>Scentscape</w:t>
      </w:r>
      <w:proofErr w:type="spellEnd"/>
      <w:r w:rsidRPr="003B2658">
        <w:t xml:space="preserve"> 06. 2015 – Singapore’. </w:t>
      </w:r>
      <w:r w:rsidRPr="003B2658">
        <w:rPr>
          <w:i/>
          <w:iCs/>
        </w:rPr>
        <w:t>Sensory Maps</w:t>
      </w:r>
      <w:r w:rsidRPr="003B2658">
        <w:t xml:space="preserve"> (blog), https://sensorymaps.com/?projects=scentscape-06-2015-singapore.</w:t>
      </w:r>
    </w:p>
    <w:p w14:paraId="13432938" w14:textId="77777777" w:rsidR="00A817D6" w:rsidRPr="003B2658" w:rsidRDefault="00A817D6" w:rsidP="00A817D6">
      <w:pPr>
        <w:pStyle w:val="Bibliography"/>
      </w:pPr>
      <w:r w:rsidRPr="003B2658">
        <w:t>———. ‘Smell Colour of a Brooklyn Block’, 12 September 2014, http://sensorymaps.blogspot.com/2014/09/smell-colour-of-brooklyn-block.html.</w:t>
      </w:r>
    </w:p>
    <w:p w14:paraId="1290F3AE" w14:textId="77777777" w:rsidR="00A817D6" w:rsidRPr="003B2658" w:rsidRDefault="00A817D6" w:rsidP="00A817D6">
      <w:pPr>
        <w:pStyle w:val="Bibliography"/>
      </w:pPr>
      <w:r w:rsidRPr="003B2658">
        <w:t>———. ‘</w:t>
      </w:r>
      <w:proofErr w:type="spellStart"/>
      <w:r w:rsidRPr="003B2658">
        <w:t>Smellmap</w:t>
      </w:r>
      <w:proofErr w:type="spellEnd"/>
      <w:r w:rsidRPr="003B2658">
        <w:t>: Edinburgh | Sensory Maps’, Sensory Maps, 2011, http://sensorymaps.com/portfolio/smell-map-edinburgh/.</w:t>
      </w:r>
    </w:p>
    <w:p w14:paraId="5DE125BD" w14:textId="77777777" w:rsidR="00A817D6" w:rsidRPr="003B2658" w:rsidRDefault="00A817D6" w:rsidP="00A817D6">
      <w:pPr>
        <w:pStyle w:val="EndnoteText"/>
        <w:rPr>
          <w:sz w:val="24"/>
          <w:szCs w:val="24"/>
        </w:rPr>
      </w:pPr>
      <w:r w:rsidRPr="003B2658">
        <w:rPr>
          <w:sz w:val="24"/>
          <w:szCs w:val="24"/>
        </w:rPr>
        <w:lastRenderedPageBreak/>
        <w:t xml:space="preserve">McLean, Katherine Jane. </w:t>
      </w:r>
      <w:r w:rsidRPr="003B2658">
        <w:rPr>
          <w:i/>
          <w:iCs/>
          <w:sz w:val="24"/>
          <w:szCs w:val="24"/>
        </w:rPr>
        <w:t xml:space="preserve">Nose-First: Practices of </w:t>
      </w:r>
      <w:proofErr w:type="spellStart"/>
      <w:r w:rsidRPr="003B2658">
        <w:rPr>
          <w:i/>
          <w:iCs/>
          <w:sz w:val="24"/>
          <w:szCs w:val="24"/>
        </w:rPr>
        <w:t>Smellwalking</w:t>
      </w:r>
      <w:proofErr w:type="spellEnd"/>
      <w:r w:rsidRPr="003B2658">
        <w:rPr>
          <w:i/>
          <w:iCs/>
          <w:sz w:val="24"/>
          <w:szCs w:val="24"/>
        </w:rPr>
        <w:t xml:space="preserve"> and </w:t>
      </w:r>
      <w:proofErr w:type="spellStart"/>
      <w:r w:rsidRPr="003B2658">
        <w:rPr>
          <w:i/>
          <w:iCs/>
          <w:sz w:val="24"/>
          <w:szCs w:val="24"/>
        </w:rPr>
        <w:t>Smellscape</w:t>
      </w:r>
      <w:proofErr w:type="spellEnd"/>
      <w:r w:rsidRPr="003B2658">
        <w:rPr>
          <w:i/>
          <w:iCs/>
          <w:sz w:val="24"/>
          <w:szCs w:val="24"/>
        </w:rPr>
        <w:t xml:space="preserve"> Mapping’</w:t>
      </w:r>
      <w:r w:rsidRPr="003B2658">
        <w:rPr>
          <w:sz w:val="24"/>
          <w:szCs w:val="24"/>
        </w:rPr>
        <w:t>, PhD diss., Royal College of Art, 2019. https://researchonline.rca.ac.uk/3945/.</w:t>
      </w:r>
    </w:p>
    <w:p w14:paraId="2171A119" w14:textId="77777777" w:rsidR="00A817D6" w:rsidRPr="003B2658" w:rsidRDefault="00A817D6" w:rsidP="00A817D6">
      <w:pPr>
        <w:pStyle w:val="Bibliography"/>
      </w:pPr>
      <w:r w:rsidRPr="003B2658">
        <w:t>NIDCD. ‘Smell Disorders’, NIDCD, https://www.nidcd.nih.gov/health/smell-disorders.</w:t>
      </w:r>
    </w:p>
    <w:p w14:paraId="1F3E02F7" w14:textId="5CC02F64" w:rsidR="00A817D6" w:rsidRPr="003B2658" w:rsidRDefault="00A817D6" w:rsidP="00A817D6">
      <w:pPr>
        <w:pStyle w:val="Bibliography"/>
      </w:pPr>
      <w:r w:rsidRPr="003B2658">
        <w:t xml:space="preserve">Norman, Donald A. </w:t>
      </w:r>
      <w:r w:rsidRPr="003B2658">
        <w:rPr>
          <w:i/>
          <w:iCs/>
        </w:rPr>
        <w:t>The Design of Everyday Things, Revised and Expanded Edition</w:t>
      </w:r>
      <w:r w:rsidRPr="003B2658">
        <w:t xml:space="preserve">, 2nd revised and expanded edition, </w:t>
      </w:r>
      <w:r w:rsidR="00F917D8">
        <w:t xml:space="preserve">Cambridge: </w:t>
      </w:r>
      <w:r w:rsidRPr="003B2658">
        <w:t>MIT Press, 2013.</w:t>
      </w:r>
    </w:p>
    <w:p w14:paraId="29049121" w14:textId="77777777" w:rsidR="00A817D6" w:rsidRPr="003B2658" w:rsidRDefault="00A817D6" w:rsidP="00A817D6">
      <w:pPr>
        <w:pStyle w:val="Bibliography"/>
      </w:pPr>
      <w:r w:rsidRPr="003B2658">
        <w:t xml:space="preserve">NYC Visitor Guide. ‘Snug </w:t>
      </w:r>
      <w:proofErr w:type="spellStart"/>
      <w:r w:rsidRPr="003B2658">
        <w:t>Harbor</w:t>
      </w:r>
      <w:proofErr w:type="spellEnd"/>
      <w:r w:rsidRPr="003B2658">
        <w:t xml:space="preserve"> Cultural </w:t>
      </w:r>
      <w:proofErr w:type="spellStart"/>
      <w:r w:rsidRPr="003B2658">
        <w:t>Center</w:t>
      </w:r>
      <w:proofErr w:type="spellEnd"/>
      <w:r w:rsidRPr="003B2658">
        <w:t xml:space="preserve"> &amp; Botanical Garden’, </w:t>
      </w:r>
      <w:proofErr w:type="spellStart"/>
      <w:r w:rsidRPr="003B2658">
        <w:rPr>
          <w:i/>
          <w:iCs/>
        </w:rPr>
        <w:t>NYCgo</w:t>
      </w:r>
      <w:proofErr w:type="spellEnd"/>
      <w:r w:rsidRPr="003B2658">
        <w:t>, https://www.nycgo.com/museums-galleries/snug-harbor-cultural-center-botanical-garden.</w:t>
      </w:r>
    </w:p>
    <w:p w14:paraId="2F4058D6" w14:textId="77777777" w:rsidR="00A817D6" w:rsidRPr="003B2658" w:rsidRDefault="00A817D6" w:rsidP="00A817D6">
      <w:pPr>
        <w:pStyle w:val="Bibliography"/>
      </w:pPr>
      <w:proofErr w:type="spellStart"/>
      <w:r w:rsidRPr="003B2658">
        <w:t>Rothbucher</w:t>
      </w:r>
      <w:proofErr w:type="spellEnd"/>
      <w:r w:rsidRPr="003B2658">
        <w:t xml:space="preserve">, Bernhard, and Katharina </w:t>
      </w:r>
      <w:proofErr w:type="spellStart"/>
      <w:r w:rsidRPr="003B2658">
        <w:t>Rothbucher</w:t>
      </w:r>
      <w:proofErr w:type="spellEnd"/>
      <w:r w:rsidRPr="003B2658">
        <w:t xml:space="preserve">. ‘Failure in Design’, in Sebastian </w:t>
      </w:r>
      <w:proofErr w:type="spellStart"/>
      <w:r w:rsidRPr="003B2658">
        <w:t>Kunert</w:t>
      </w:r>
      <w:proofErr w:type="spellEnd"/>
      <w:r w:rsidRPr="003B2658">
        <w:t xml:space="preserve"> (ed), </w:t>
      </w:r>
      <w:r w:rsidRPr="003B2658">
        <w:rPr>
          <w:i/>
          <w:iCs/>
        </w:rPr>
        <w:t>Strategies in Failure Management: Scientific Insights, Case Studies and Tools</w:t>
      </w:r>
      <w:r w:rsidRPr="003B2658">
        <w:t>, pp. 267–85, Cham: Springer International Publishing, 2018. https://doi.org/10.1007/978-3-319-72757-8_18.</w:t>
      </w:r>
    </w:p>
    <w:p w14:paraId="529CC5E9" w14:textId="77777777" w:rsidR="00A817D6" w:rsidRPr="003B2658" w:rsidRDefault="00A817D6" w:rsidP="00A817D6">
      <w:pPr>
        <w:pStyle w:val="Bibliography"/>
      </w:pPr>
      <w:r w:rsidRPr="003B2658">
        <w:t xml:space="preserve">Schäfer, Laura, Valentin A. </w:t>
      </w:r>
      <w:proofErr w:type="spellStart"/>
      <w:r w:rsidRPr="003B2658">
        <w:t>Schriever</w:t>
      </w:r>
      <w:proofErr w:type="spellEnd"/>
      <w:r w:rsidRPr="003B2658">
        <w:t xml:space="preserve">, and Ilona </w:t>
      </w:r>
      <w:proofErr w:type="spellStart"/>
      <w:r w:rsidRPr="003B2658">
        <w:t>Croy</w:t>
      </w:r>
      <w:proofErr w:type="spellEnd"/>
      <w:r w:rsidRPr="003B2658">
        <w:t xml:space="preserve">. ‘Human Olfactory Dysfunction: Causes and Consequences’, </w:t>
      </w:r>
      <w:proofErr w:type="gramStart"/>
      <w:r w:rsidRPr="003B2658">
        <w:rPr>
          <w:i/>
          <w:iCs/>
        </w:rPr>
        <w:t>Cell</w:t>
      </w:r>
      <w:proofErr w:type="gramEnd"/>
      <w:r w:rsidRPr="003B2658">
        <w:rPr>
          <w:i/>
          <w:iCs/>
        </w:rPr>
        <w:t xml:space="preserve"> and Tissue Research</w:t>
      </w:r>
      <w:r w:rsidRPr="003B2658">
        <w:t xml:space="preserve"> 383.1 (1 January 2021): 569–79. https://doi.org/10.1007/s00441-020-03381-9.</w:t>
      </w:r>
    </w:p>
    <w:p w14:paraId="03A88D9B" w14:textId="7ACD0536" w:rsidR="00CA3B8C" w:rsidRPr="003B2658" w:rsidRDefault="00A817D6" w:rsidP="00A817D6">
      <w:pPr>
        <w:pStyle w:val="Bibliography"/>
      </w:pPr>
      <w:r w:rsidRPr="003B2658">
        <w:t xml:space="preserve">Simon, Herbert A. ‘The Science of Design: Creating the Artificial’, </w:t>
      </w:r>
      <w:r w:rsidRPr="003B2658">
        <w:rPr>
          <w:i/>
          <w:iCs/>
        </w:rPr>
        <w:t>Design Issues</w:t>
      </w:r>
      <w:r w:rsidRPr="003B2658">
        <w:t xml:space="preserve"> 4.1/2 (1988): 67–82. https://doi.org/10.2307/1511391.</w:t>
      </w:r>
    </w:p>
    <w:sectPr w:rsidR="00CA3B8C" w:rsidRPr="003B2658">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4D970" w14:textId="77777777" w:rsidR="003C3772" w:rsidRDefault="003C3772" w:rsidP="008A6F96">
      <w:r>
        <w:separator/>
      </w:r>
    </w:p>
  </w:endnote>
  <w:endnote w:type="continuationSeparator" w:id="0">
    <w:p w14:paraId="2F31CF6B" w14:textId="77777777" w:rsidR="003C3772" w:rsidRDefault="003C3772" w:rsidP="008A6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990D4" w14:textId="77777777" w:rsidR="003C3772" w:rsidRDefault="003C3772" w:rsidP="008A6F96">
      <w:r>
        <w:separator/>
      </w:r>
    </w:p>
  </w:footnote>
  <w:footnote w:type="continuationSeparator" w:id="0">
    <w:p w14:paraId="5C9CF1DC" w14:textId="77777777" w:rsidR="003C3772" w:rsidRDefault="003C3772" w:rsidP="008A6F96">
      <w:r>
        <w:continuationSeparator/>
      </w:r>
    </w:p>
  </w:footnote>
  <w:footnote w:id="1">
    <w:p w14:paraId="0AA3EC1D" w14:textId="1AEACF81" w:rsidR="00A817D6" w:rsidRDefault="00A817D6" w:rsidP="00A817D6">
      <w:pPr>
        <w:pStyle w:val="FootnoteText"/>
        <w:spacing w:after="0"/>
      </w:pPr>
      <w:r>
        <w:rPr>
          <w:rStyle w:val="FootnoteReference"/>
        </w:rPr>
        <w:footnoteRef/>
      </w:r>
      <w:r>
        <w:t xml:space="preserve"> </w:t>
      </w:r>
      <w:r w:rsidRPr="00096FFD">
        <w:t>Katherine Jane</w:t>
      </w:r>
      <w:r>
        <w:t xml:space="preserve"> </w:t>
      </w:r>
      <w:r w:rsidRPr="00096FFD">
        <w:t>McLean</w:t>
      </w:r>
      <w:r w:rsidRPr="007C7452">
        <w:rPr>
          <w:i/>
          <w:iCs/>
        </w:rPr>
        <w:t xml:space="preserve">, Nose-First: Practices of </w:t>
      </w:r>
      <w:proofErr w:type="spellStart"/>
      <w:r w:rsidRPr="007C7452">
        <w:rPr>
          <w:i/>
          <w:iCs/>
        </w:rPr>
        <w:t>Smellwalking</w:t>
      </w:r>
      <w:proofErr w:type="spellEnd"/>
      <w:r w:rsidRPr="007C7452">
        <w:rPr>
          <w:i/>
          <w:iCs/>
        </w:rPr>
        <w:t xml:space="preserve"> and </w:t>
      </w:r>
      <w:proofErr w:type="spellStart"/>
      <w:r w:rsidRPr="007C7452">
        <w:rPr>
          <w:i/>
          <w:iCs/>
        </w:rPr>
        <w:t>Smellscape</w:t>
      </w:r>
      <w:proofErr w:type="spellEnd"/>
      <w:r w:rsidRPr="007C7452">
        <w:rPr>
          <w:i/>
          <w:iCs/>
        </w:rPr>
        <w:t xml:space="preserve"> Mapping’</w:t>
      </w:r>
      <w:r>
        <w:t>, PhD diss.,</w:t>
      </w:r>
      <w:r w:rsidRPr="00096FFD">
        <w:t xml:space="preserve"> Royal College of Art, 2019. https://researchonline.rca.ac.uk/3945/.</w:t>
      </w:r>
    </w:p>
  </w:footnote>
  <w:footnote w:id="2">
    <w:p w14:paraId="3B9D0796" w14:textId="3D274B86" w:rsidR="00A817D6" w:rsidRDefault="00A817D6" w:rsidP="00A817D6">
      <w:pPr>
        <w:pStyle w:val="FootnoteText"/>
        <w:spacing w:after="0"/>
      </w:pPr>
      <w:r>
        <w:rPr>
          <w:rStyle w:val="FootnoteReference"/>
        </w:rPr>
        <w:footnoteRef/>
      </w:r>
      <w:r>
        <w:t xml:space="preserve"> Kate </w:t>
      </w:r>
      <w:r w:rsidRPr="00D94F46">
        <w:t>McLean, ‘</w:t>
      </w:r>
      <w:proofErr w:type="spellStart"/>
      <w:r w:rsidRPr="00B82FAC">
        <w:t>Smellmap</w:t>
      </w:r>
      <w:proofErr w:type="spellEnd"/>
      <w:r w:rsidRPr="00B82FAC">
        <w:t>: Edinburgh | Sensory Maps’</w:t>
      </w:r>
      <w:r>
        <w:t>,</w:t>
      </w:r>
      <w:r w:rsidRPr="00B82FAC">
        <w:t xml:space="preserve"> </w:t>
      </w:r>
      <w:r w:rsidRPr="007C7452">
        <w:rPr>
          <w:i/>
          <w:iCs/>
        </w:rPr>
        <w:t>Sensory Maps</w:t>
      </w:r>
      <w:r w:rsidRPr="00B82FAC">
        <w:t xml:space="preserve">, 2011. </w:t>
      </w:r>
      <w:r>
        <w:t>h</w:t>
      </w:r>
      <w:r w:rsidRPr="00B82FAC">
        <w:t>ttp://sensorymaps.com/portfolio/smell-map-edinburgh/.</w:t>
      </w:r>
    </w:p>
  </w:footnote>
  <w:footnote w:id="3">
    <w:p w14:paraId="57F1C6BF" w14:textId="73979F53" w:rsidR="00A817D6" w:rsidRDefault="00A817D6" w:rsidP="00A817D6">
      <w:pPr>
        <w:pStyle w:val="FootnoteText"/>
        <w:spacing w:after="0"/>
      </w:pPr>
      <w:r>
        <w:rPr>
          <w:rStyle w:val="FootnoteReference"/>
        </w:rPr>
        <w:footnoteRef/>
      </w:r>
      <w:r>
        <w:t xml:space="preserve"> Chris Perkins and Kate McLean, ‘Smell walking and mapping’, in Sarah M. Hall and Helen Holmes (eds) </w:t>
      </w:r>
      <w:r w:rsidRPr="00F66E3D">
        <w:rPr>
          <w:i/>
          <w:iCs/>
        </w:rPr>
        <w:t>Mundane Methods</w:t>
      </w:r>
      <w:r>
        <w:t xml:space="preserve">, Manchester: Manchester University Press, 2020, pp. 157–173. </w:t>
      </w:r>
      <w:r w:rsidRPr="00F66E3D">
        <w:rPr>
          <w:rFonts w:eastAsiaTheme="minorHAnsi"/>
        </w:rPr>
        <w:t>https://doi.org/10.1016/j.emospa.2022.100905</w:t>
      </w:r>
    </w:p>
  </w:footnote>
  <w:footnote w:id="4">
    <w:p w14:paraId="6D76F12B" w14:textId="27892E58" w:rsidR="00A817D6" w:rsidRDefault="00A817D6" w:rsidP="00A817D6">
      <w:pPr>
        <w:pStyle w:val="FootnoteText"/>
        <w:spacing w:after="0"/>
      </w:pPr>
      <w:r>
        <w:rPr>
          <w:rStyle w:val="FootnoteReference"/>
        </w:rPr>
        <w:footnoteRef/>
      </w:r>
      <w:r>
        <w:t xml:space="preserve"> </w:t>
      </w:r>
      <w:proofErr w:type="spellStart"/>
      <w:r>
        <w:t>Trygg</w:t>
      </w:r>
      <w:proofErr w:type="spellEnd"/>
      <w:r>
        <w:t xml:space="preserve"> </w:t>
      </w:r>
      <w:r w:rsidRPr="00F27B46">
        <w:t xml:space="preserve">Engen, </w:t>
      </w:r>
      <w:proofErr w:type="spellStart"/>
      <w:r w:rsidRPr="00F27B46">
        <w:rPr>
          <w:i/>
          <w:iCs/>
        </w:rPr>
        <w:t>Odor</w:t>
      </w:r>
      <w:proofErr w:type="spellEnd"/>
      <w:r w:rsidRPr="00F27B46">
        <w:rPr>
          <w:i/>
          <w:iCs/>
        </w:rPr>
        <w:t xml:space="preserve"> Sensation and Memory</w:t>
      </w:r>
      <w:r>
        <w:t xml:space="preserve">, </w:t>
      </w:r>
      <w:r w:rsidRPr="000F4497">
        <w:t>New York: Greenwood Publishing Group, 1991.</w:t>
      </w:r>
    </w:p>
  </w:footnote>
  <w:footnote w:id="5">
    <w:p w14:paraId="2B0150E9" w14:textId="069684FB" w:rsidR="00A817D6" w:rsidRDefault="00A817D6" w:rsidP="00A817D6">
      <w:pPr>
        <w:pStyle w:val="FootnoteText"/>
        <w:spacing w:after="0"/>
      </w:pPr>
      <w:r>
        <w:rPr>
          <w:rStyle w:val="FootnoteReference"/>
        </w:rPr>
        <w:footnoteRef/>
      </w:r>
      <w:r>
        <w:t xml:space="preserve"> </w:t>
      </w:r>
      <w:r w:rsidRPr="00267FAA">
        <w:t xml:space="preserve">‘Map Showing Location of </w:t>
      </w:r>
      <w:proofErr w:type="spellStart"/>
      <w:r w:rsidRPr="00267FAA">
        <w:t>Odor</w:t>
      </w:r>
      <w:proofErr w:type="spellEnd"/>
      <w:r w:rsidRPr="00267FAA">
        <w:t xml:space="preserve"> Producing Industries of New York and Brooklyn’</w:t>
      </w:r>
      <w:r>
        <w:t>,</w:t>
      </w:r>
      <w:r w:rsidRPr="00267FAA">
        <w:t xml:space="preserve"> </w:t>
      </w:r>
      <w:r w:rsidRPr="00B4231F">
        <w:t>Charles F. Chandler Papers, circa 1870. Columbia University Rare Books and Manuscript Library</w:t>
      </w:r>
      <w:r>
        <w:t xml:space="preserve">; Jenny </w:t>
      </w:r>
      <w:proofErr w:type="spellStart"/>
      <w:r w:rsidRPr="00B4231F">
        <w:t>Marketou</w:t>
      </w:r>
      <w:proofErr w:type="spellEnd"/>
      <w:r w:rsidRPr="00B4231F">
        <w:t xml:space="preserve">, </w:t>
      </w:r>
      <w:r w:rsidRPr="00267FAA">
        <w:rPr>
          <w:i/>
          <w:iCs/>
        </w:rPr>
        <w:t>Smell It - A Do-It-Yourself Smell Map</w:t>
      </w:r>
      <w:r>
        <w:rPr>
          <w:i/>
          <w:iCs/>
        </w:rPr>
        <w:t xml:space="preserve">, </w:t>
      </w:r>
      <w:r w:rsidRPr="00B4231F">
        <w:t>2008</w:t>
      </w:r>
      <w:r>
        <w:t>,</w:t>
      </w:r>
      <w:r w:rsidRPr="00B4231F">
        <w:t xml:space="preserve"> SAV (wallpaper) on </w:t>
      </w:r>
      <w:proofErr w:type="spellStart"/>
      <w:r w:rsidRPr="00B4231F">
        <w:t>Sintra</w:t>
      </w:r>
      <w:proofErr w:type="spellEnd"/>
      <w:r w:rsidRPr="00B4231F">
        <w:t xml:space="preserve"> Mount, 120 inches x 72 inches</w:t>
      </w:r>
      <w:r w:rsidRPr="00267FAA">
        <w:t xml:space="preserve">; </w:t>
      </w:r>
      <w:r w:rsidRPr="00E270C1">
        <w:t>Hector</w:t>
      </w:r>
      <w:r>
        <w:t xml:space="preserve"> Gavin,</w:t>
      </w:r>
      <w:r w:rsidRPr="00E270C1">
        <w:t xml:space="preserve"> </w:t>
      </w:r>
      <w:r w:rsidRPr="007C7452">
        <w:rPr>
          <w:i/>
          <w:iCs/>
        </w:rPr>
        <w:t>Sanitary Ramblings: Being Sketches and Illustrations of Bethnal Green</w:t>
      </w:r>
      <w:r>
        <w:t>,</w:t>
      </w:r>
      <w:r w:rsidRPr="00E270C1">
        <w:t xml:space="preserve"> </w:t>
      </w:r>
      <w:proofErr w:type="spellStart"/>
      <w:r w:rsidRPr="00E270C1">
        <w:t>Nabu</w:t>
      </w:r>
      <w:proofErr w:type="spellEnd"/>
      <w:r w:rsidRPr="00E270C1">
        <w:t xml:space="preserve"> Press, 2010.</w:t>
      </w:r>
    </w:p>
  </w:footnote>
  <w:footnote w:id="6">
    <w:p w14:paraId="4B5116BD" w14:textId="577835D3" w:rsidR="00A817D6" w:rsidRDefault="00A817D6" w:rsidP="00A817D6">
      <w:pPr>
        <w:pStyle w:val="FootnoteText"/>
        <w:spacing w:after="0"/>
      </w:pPr>
      <w:r>
        <w:rPr>
          <w:rStyle w:val="FootnoteReference"/>
        </w:rPr>
        <w:footnoteRef/>
      </w:r>
      <w:r>
        <w:t xml:space="preserve"> </w:t>
      </w:r>
      <w:r w:rsidRPr="00E270C1">
        <w:t xml:space="preserve">Bernhard </w:t>
      </w:r>
      <w:proofErr w:type="spellStart"/>
      <w:r w:rsidRPr="00E270C1">
        <w:t>Rothbucher</w:t>
      </w:r>
      <w:proofErr w:type="spellEnd"/>
      <w:r w:rsidRPr="00E270C1">
        <w:t xml:space="preserve">, and Katharina </w:t>
      </w:r>
      <w:proofErr w:type="spellStart"/>
      <w:r w:rsidRPr="00E270C1">
        <w:t>Rothbucher</w:t>
      </w:r>
      <w:proofErr w:type="spellEnd"/>
      <w:r>
        <w:t>,</w:t>
      </w:r>
      <w:r w:rsidRPr="00E270C1">
        <w:t xml:space="preserve"> ‘Failure in Design’</w:t>
      </w:r>
      <w:r>
        <w:t>,</w:t>
      </w:r>
      <w:r w:rsidRPr="00E270C1">
        <w:t xml:space="preserve"> </w:t>
      </w:r>
      <w:r>
        <w:t>i</w:t>
      </w:r>
      <w:r w:rsidRPr="00E270C1">
        <w:t xml:space="preserve">n Sebastian </w:t>
      </w:r>
      <w:proofErr w:type="spellStart"/>
      <w:r w:rsidRPr="00E270C1">
        <w:t>Kunert</w:t>
      </w:r>
      <w:proofErr w:type="spellEnd"/>
      <w:r>
        <w:t xml:space="preserve"> (ed)</w:t>
      </w:r>
      <w:r w:rsidRPr="00E270C1">
        <w:rPr>
          <w:i/>
          <w:iCs/>
        </w:rPr>
        <w:t xml:space="preserve"> Strategies in Failure Management: Scientific Insights, Case Studies and Tools</w:t>
      </w:r>
      <w:r>
        <w:t>,</w:t>
      </w:r>
      <w:r w:rsidRPr="00E270C1">
        <w:t xml:space="preserve"> Cham: Springer International Publishing, 2018</w:t>
      </w:r>
      <w:r>
        <w:t xml:space="preserve">, pp. </w:t>
      </w:r>
      <w:r w:rsidRPr="00E270C1">
        <w:t>267–85. https://doi.org/10.1007/978-3-319-72757-8_18.</w:t>
      </w:r>
    </w:p>
  </w:footnote>
  <w:footnote w:id="7">
    <w:p w14:paraId="03E2B1F4" w14:textId="0A945438" w:rsidR="00A817D6" w:rsidRDefault="00A817D6" w:rsidP="00A817D6">
      <w:pPr>
        <w:pStyle w:val="FootnoteText"/>
        <w:spacing w:after="0"/>
      </w:pPr>
      <w:r>
        <w:rPr>
          <w:rStyle w:val="FootnoteReference"/>
        </w:rPr>
        <w:footnoteRef/>
      </w:r>
      <w:r>
        <w:t xml:space="preserve"> </w:t>
      </w:r>
      <w:r w:rsidRPr="00E270C1">
        <w:t xml:space="preserve">Herbert A. </w:t>
      </w:r>
      <w:r w:rsidRPr="00E774FE">
        <w:t>Simon,</w:t>
      </w:r>
      <w:r>
        <w:t xml:space="preserve"> </w:t>
      </w:r>
      <w:r w:rsidRPr="00E270C1">
        <w:t>‘The Science of Design: Creating the Artificial’</w:t>
      </w:r>
      <w:r>
        <w:t>,</w:t>
      </w:r>
      <w:r w:rsidRPr="00E270C1">
        <w:t xml:space="preserve"> </w:t>
      </w:r>
      <w:r w:rsidRPr="00E270C1">
        <w:rPr>
          <w:i/>
          <w:iCs/>
        </w:rPr>
        <w:t>Design Issues</w:t>
      </w:r>
      <w:r w:rsidRPr="00E270C1">
        <w:t xml:space="preserve"> 4</w:t>
      </w:r>
      <w:r>
        <w:t>.</w:t>
      </w:r>
      <w:r w:rsidRPr="00E270C1">
        <w:t>1/2 (1988): 67–82. https://doi.org/10.2307/1511391.</w:t>
      </w:r>
    </w:p>
  </w:footnote>
  <w:footnote w:id="8">
    <w:p w14:paraId="153388A2" w14:textId="0E5DC89D" w:rsidR="00A817D6" w:rsidRDefault="00A817D6" w:rsidP="00A817D6">
      <w:pPr>
        <w:pStyle w:val="FootnoteText"/>
        <w:spacing w:after="0"/>
      </w:pPr>
      <w:r>
        <w:rPr>
          <w:rStyle w:val="FootnoteReference"/>
        </w:rPr>
        <w:footnoteRef/>
      </w:r>
      <w:r>
        <w:t xml:space="preserve"> </w:t>
      </w:r>
      <w:r w:rsidRPr="001E3F2F">
        <w:t xml:space="preserve">Design Council, </w:t>
      </w:r>
      <w:r w:rsidRPr="00B82FAC">
        <w:t>‘What Is the Framework for Innovation? Design Council’s Evolved Double Diamond’</w:t>
      </w:r>
      <w:r>
        <w:t>,</w:t>
      </w:r>
      <w:r w:rsidRPr="00B82FAC">
        <w:t xml:space="preserve"> Design Council, 17 March 2015</w:t>
      </w:r>
      <w:r>
        <w:t>,</w:t>
      </w:r>
      <w:r w:rsidRPr="00B82FAC">
        <w:t xml:space="preserve"> https://www.designcouncil.org.uk/news-opinion/what-framework-innovation-design-councils-evolved-double-diamond.</w:t>
      </w:r>
      <w:r w:rsidRPr="001E3F2F" w:rsidDel="00E270C1">
        <w:t xml:space="preserve"> </w:t>
      </w:r>
    </w:p>
  </w:footnote>
  <w:footnote w:id="9">
    <w:p w14:paraId="4262BA8A" w14:textId="135C496B" w:rsidR="00A817D6" w:rsidRDefault="00A817D6" w:rsidP="00A817D6">
      <w:pPr>
        <w:pStyle w:val="FootnoteText"/>
        <w:spacing w:after="0"/>
      </w:pPr>
      <w:r>
        <w:rPr>
          <w:rStyle w:val="FootnoteReference"/>
        </w:rPr>
        <w:footnoteRef/>
      </w:r>
      <w:r>
        <w:t xml:space="preserve"> The Interaction Design Foundation, ‘Design Failures’, </w:t>
      </w:r>
      <w:r w:rsidRPr="00DB2B5F">
        <w:t>https://www.interaction-design.org/literature/article/design-failures</w:t>
      </w:r>
    </w:p>
  </w:footnote>
  <w:footnote w:id="10">
    <w:p w14:paraId="6C9A9F07" w14:textId="59E563F2" w:rsidR="00A817D6" w:rsidRDefault="00A817D6" w:rsidP="00A817D6">
      <w:pPr>
        <w:pStyle w:val="FootnoteText"/>
        <w:spacing w:after="0"/>
      </w:pPr>
      <w:r>
        <w:rPr>
          <w:rStyle w:val="FootnoteReference"/>
        </w:rPr>
        <w:footnoteRef/>
      </w:r>
      <w:r>
        <w:t xml:space="preserve"> </w:t>
      </w:r>
      <w:r w:rsidRPr="00E270C1">
        <w:t xml:space="preserve">Donald A. </w:t>
      </w:r>
      <w:r w:rsidRPr="00E442BC">
        <w:t>Norman</w:t>
      </w:r>
      <w:r>
        <w:t>,</w:t>
      </w:r>
      <w:r w:rsidRPr="00E270C1">
        <w:rPr>
          <w:szCs w:val="24"/>
        </w:rPr>
        <w:t xml:space="preserve"> </w:t>
      </w:r>
      <w:r w:rsidRPr="00E270C1">
        <w:rPr>
          <w:i/>
          <w:iCs/>
        </w:rPr>
        <w:t>The Design of Everyday Things, Revised and Expanded Edition</w:t>
      </w:r>
      <w:r>
        <w:rPr>
          <w:i/>
          <w:iCs/>
        </w:rPr>
        <w:t>,</w:t>
      </w:r>
      <w:r w:rsidRPr="00E270C1">
        <w:t xml:space="preserve"> 2nd revised and </w:t>
      </w:r>
      <w:r>
        <w:t>e</w:t>
      </w:r>
      <w:r w:rsidRPr="00E270C1">
        <w:t>xpanded ed</w:t>
      </w:r>
      <w:r>
        <w:t>,</w:t>
      </w:r>
      <w:r w:rsidRPr="00E270C1">
        <w:t xml:space="preserve"> </w:t>
      </w:r>
      <w:r w:rsidR="00F917D8">
        <w:t xml:space="preserve">Cambridge: </w:t>
      </w:r>
      <w:r w:rsidRPr="00E270C1">
        <w:t>MIT Press, 2013</w:t>
      </w:r>
      <w:r w:rsidRPr="00E442BC">
        <w:t>, 64.</w:t>
      </w:r>
    </w:p>
  </w:footnote>
  <w:footnote w:id="11">
    <w:p w14:paraId="1CBDC39D" w14:textId="69A4A162" w:rsidR="00A817D6" w:rsidRDefault="00A817D6" w:rsidP="00A817D6">
      <w:pPr>
        <w:pStyle w:val="FootnoteText"/>
        <w:spacing w:after="0"/>
      </w:pPr>
      <w:r>
        <w:rPr>
          <w:rStyle w:val="FootnoteReference"/>
        </w:rPr>
        <w:footnoteRef/>
      </w:r>
      <w:r>
        <w:t xml:space="preserve"> </w:t>
      </w:r>
      <w:r w:rsidRPr="00B82FAC">
        <w:t xml:space="preserve">Erik </w:t>
      </w:r>
      <w:proofErr w:type="spellStart"/>
      <w:r w:rsidRPr="00E442BC">
        <w:t>Kessels</w:t>
      </w:r>
      <w:proofErr w:type="spellEnd"/>
      <w:r w:rsidRPr="00E442BC">
        <w:t xml:space="preserve">, </w:t>
      </w:r>
      <w:r w:rsidRPr="00B82FAC">
        <w:rPr>
          <w:i/>
          <w:iCs/>
        </w:rPr>
        <w:t xml:space="preserve">Failed </w:t>
      </w:r>
      <w:proofErr w:type="gramStart"/>
      <w:r w:rsidRPr="00B82FAC">
        <w:rPr>
          <w:i/>
          <w:iCs/>
        </w:rPr>
        <w:t>It!:</w:t>
      </w:r>
      <w:proofErr w:type="gramEnd"/>
      <w:r w:rsidRPr="00B82FAC">
        <w:rPr>
          <w:i/>
          <w:iCs/>
        </w:rPr>
        <w:t xml:space="preserve"> How to Turn Mistakes into Ideas and Other Advice for Successfully Screwing Up</w:t>
      </w:r>
      <w:r>
        <w:rPr>
          <w:i/>
          <w:iCs/>
        </w:rPr>
        <w:t>,</w:t>
      </w:r>
      <w:r w:rsidRPr="00B82FAC">
        <w:t xml:space="preserve"> Illustrated edition</w:t>
      </w:r>
      <w:r>
        <w:t>,</w:t>
      </w:r>
      <w:r w:rsidRPr="00B82FAC">
        <w:t xml:space="preserve"> London</w:t>
      </w:r>
      <w:r>
        <w:t xml:space="preserve"> and</w:t>
      </w:r>
      <w:r w:rsidRPr="00B82FAC">
        <w:t xml:space="preserve"> New York, NY: </w:t>
      </w:r>
      <w:proofErr w:type="spellStart"/>
      <w:r w:rsidRPr="00B82FAC">
        <w:t>Phaidon</w:t>
      </w:r>
      <w:proofErr w:type="spellEnd"/>
      <w:r w:rsidRPr="00B82FAC">
        <w:t xml:space="preserve"> Press, 2016</w:t>
      </w:r>
      <w:r w:rsidRPr="00E442BC">
        <w:t>, 43.</w:t>
      </w:r>
    </w:p>
  </w:footnote>
  <w:footnote w:id="12">
    <w:p w14:paraId="1096722A" w14:textId="6BD01EF1" w:rsidR="00A817D6" w:rsidRDefault="00A817D6" w:rsidP="00A817D6">
      <w:pPr>
        <w:pStyle w:val="FootnoteText"/>
        <w:spacing w:after="0"/>
      </w:pPr>
      <w:r>
        <w:rPr>
          <w:rStyle w:val="FootnoteReference"/>
        </w:rPr>
        <w:footnoteRef/>
      </w:r>
      <w:r>
        <w:t xml:space="preserve"> </w:t>
      </w:r>
      <w:r w:rsidRPr="007007FE">
        <w:t xml:space="preserve">‘Future of </w:t>
      </w:r>
      <w:proofErr w:type="spellStart"/>
      <w:r w:rsidRPr="007007FE">
        <w:t>StoryTelling</w:t>
      </w:r>
      <w:proofErr w:type="spellEnd"/>
      <w:r w:rsidRPr="007007FE">
        <w:t xml:space="preserve"> | Reinventing the Way Stories Are Told’</w:t>
      </w:r>
      <w:r>
        <w:t xml:space="preserve">, </w:t>
      </w:r>
      <w:r w:rsidRPr="00B82FAC">
        <w:t>https://futureofstorytelling.org/fest.</w:t>
      </w:r>
    </w:p>
  </w:footnote>
  <w:footnote w:id="13">
    <w:p w14:paraId="0B0BFE06" w14:textId="702B4AEA" w:rsidR="00A817D6" w:rsidRDefault="00A817D6" w:rsidP="00A817D6">
      <w:pPr>
        <w:pStyle w:val="FootnoteText"/>
        <w:spacing w:after="0"/>
      </w:pPr>
      <w:r>
        <w:rPr>
          <w:rStyle w:val="FootnoteReference"/>
        </w:rPr>
        <w:footnoteRef/>
      </w:r>
      <w:r>
        <w:t xml:space="preserve"> </w:t>
      </w:r>
      <w:r w:rsidRPr="00913E7B">
        <w:t xml:space="preserve">NYC </w:t>
      </w:r>
      <w:r w:rsidRPr="00B82FAC">
        <w:t>NYC Visitor Guide</w:t>
      </w:r>
      <w:r>
        <w:t>,</w:t>
      </w:r>
      <w:r w:rsidRPr="00B82FAC">
        <w:t xml:space="preserve"> ‘Snug </w:t>
      </w:r>
      <w:proofErr w:type="spellStart"/>
      <w:r w:rsidRPr="00B82FAC">
        <w:t>Harbor</w:t>
      </w:r>
      <w:proofErr w:type="spellEnd"/>
      <w:r w:rsidRPr="00B82FAC">
        <w:t xml:space="preserve"> Cultural </w:t>
      </w:r>
      <w:proofErr w:type="spellStart"/>
      <w:r w:rsidRPr="00B82FAC">
        <w:t>Center</w:t>
      </w:r>
      <w:proofErr w:type="spellEnd"/>
      <w:r w:rsidRPr="00B82FAC">
        <w:t xml:space="preserve"> &amp; Botanical Garden’</w:t>
      </w:r>
      <w:r>
        <w:t>,</w:t>
      </w:r>
      <w:r w:rsidRPr="00B82FAC">
        <w:t xml:space="preserve"> </w:t>
      </w:r>
      <w:r>
        <w:rPr>
          <w:i/>
          <w:iCs/>
        </w:rPr>
        <w:t>NYC Go</w:t>
      </w:r>
      <w:r>
        <w:t>,</w:t>
      </w:r>
      <w:r w:rsidRPr="00B82FAC">
        <w:t xml:space="preserve"> https://www.nycgo.com/museums-galleries/snug-harbor-cultural-center-botanical-garden</w:t>
      </w:r>
      <w:r w:rsidRPr="00913E7B" w:rsidDel="00096FFD">
        <w:t xml:space="preserve"> </w:t>
      </w:r>
    </w:p>
  </w:footnote>
  <w:footnote w:id="14">
    <w:p w14:paraId="44042227" w14:textId="47E5F5FB" w:rsidR="00A817D6" w:rsidRDefault="00A817D6" w:rsidP="00A817D6">
      <w:pPr>
        <w:pStyle w:val="FootnoteText"/>
        <w:spacing w:after="0"/>
      </w:pPr>
      <w:r>
        <w:rPr>
          <w:rStyle w:val="FootnoteReference"/>
        </w:rPr>
        <w:footnoteRef/>
      </w:r>
      <w:r>
        <w:t xml:space="preserve"> </w:t>
      </w:r>
      <w:r w:rsidRPr="00B82FAC">
        <w:t>Mags Adams, and Kye Askins</w:t>
      </w:r>
      <w:r>
        <w:t>,</w:t>
      </w:r>
      <w:r w:rsidRPr="00B82FAC">
        <w:t xml:space="preserve"> ‘</w:t>
      </w:r>
      <w:proofErr w:type="spellStart"/>
      <w:r w:rsidRPr="00B82FAC">
        <w:t>Sensewalking</w:t>
      </w:r>
      <w:proofErr w:type="spellEnd"/>
      <w:r w:rsidRPr="00B82FAC">
        <w:t>: Sensory Walking Methods for Social Scientists’</w:t>
      </w:r>
      <w:r>
        <w:t>,</w:t>
      </w:r>
      <w:r w:rsidRPr="00B82FAC">
        <w:t xml:space="preserve"> IAPS, 2008. http://www.iaps-association.org/sensewalking-sensory-walking-methods-for-social-scientists/</w:t>
      </w:r>
    </w:p>
  </w:footnote>
  <w:footnote w:id="15">
    <w:p w14:paraId="5C3BD0A1" w14:textId="680F9182" w:rsidR="00A817D6" w:rsidRDefault="00A817D6" w:rsidP="00A817D6">
      <w:pPr>
        <w:pStyle w:val="FootnoteText"/>
        <w:spacing w:after="0"/>
      </w:pPr>
      <w:r>
        <w:rPr>
          <w:rStyle w:val="FootnoteReference"/>
        </w:rPr>
        <w:footnoteRef/>
      </w:r>
      <w:r>
        <w:t xml:space="preserve"> </w:t>
      </w:r>
      <w:r w:rsidRPr="007B4A2D">
        <w:t>McLean, ‘Nose-First’, 90.</w:t>
      </w:r>
    </w:p>
  </w:footnote>
  <w:footnote w:id="16">
    <w:p w14:paraId="61576807" w14:textId="0166AE3B" w:rsidR="00A817D6" w:rsidRDefault="00A817D6" w:rsidP="00A817D6">
      <w:pPr>
        <w:pStyle w:val="FootnoteText"/>
        <w:spacing w:after="0"/>
      </w:pPr>
      <w:r>
        <w:rPr>
          <w:rStyle w:val="FootnoteReference"/>
        </w:rPr>
        <w:footnoteRef/>
      </w:r>
      <w:r>
        <w:t xml:space="preserve"> </w:t>
      </w:r>
      <w:r w:rsidRPr="007F6188">
        <w:t xml:space="preserve">Laura, Schäfer, Valentin A. </w:t>
      </w:r>
      <w:proofErr w:type="spellStart"/>
      <w:r w:rsidRPr="007F6188">
        <w:t>Schriever</w:t>
      </w:r>
      <w:proofErr w:type="spellEnd"/>
      <w:r w:rsidRPr="007F6188">
        <w:t xml:space="preserve">, and Ilona </w:t>
      </w:r>
      <w:proofErr w:type="spellStart"/>
      <w:r w:rsidRPr="007F6188">
        <w:t>Croy</w:t>
      </w:r>
      <w:proofErr w:type="spellEnd"/>
      <w:r>
        <w:t>,</w:t>
      </w:r>
      <w:r w:rsidRPr="007F6188">
        <w:t xml:space="preserve"> ‘Human Olfactory Dysfunction: Causes and Consequences’</w:t>
      </w:r>
      <w:r>
        <w:t>,</w:t>
      </w:r>
      <w:r w:rsidRPr="007F6188">
        <w:t xml:space="preserve"> </w:t>
      </w:r>
      <w:proofErr w:type="gramStart"/>
      <w:r w:rsidRPr="007F6188">
        <w:rPr>
          <w:i/>
          <w:iCs/>
        </w:rPr>
        <w:t>Cell</w:t>
      </w:r>
      <w:proofErr w:type="gramEnd"/>
      <w:r w:rsidRPr="007F6188">
        <w:rPr>
          <w:i/>
          <w:iCs/>
        </w:rPr>
        <w:t xml:space="preserve"> and Tissue Research</w:t>
      </w:r>
      <w:r w:rsidRPr="007F6188">
        <w:t xml:space="preserve"> 383</w:t>
      </w:r>
      <w:r>
        <w:t>.</w:t>
      </w:r>
      <w:r w:rsidRPr="007F6188">
        <w:t>1 (1 January 2021): 569–79. https://doi.org/10.1007/s00441-020-03381-9</w:t>
      </w:r>
      <w:r w:rsidRPr="00EF42F0">
        <w:t>.</w:t>
      </w:r>
    </w:p>
  </w:footnote>
  <w:footnote w:id="17">
    <w:p w14:paraId="5F43789E" w14:textId="5B36C328" w:rsidR="00A817D6" w:rsidRDefault="00A817D6" w:rsidP="00A817D6">
      <w:pPr>
        <w:pStyle w:val="FootnoteText"/>
        <w:spacing w:after="0"/>
      </w:pPr>
      <w:r>
        <w:rPr>
          <w:rStyle w:val="FootnoteReference"/>
        </w:rPr>
        <w:footnoteRef/>
      </w:r>
      <w:r>
        <w:t xml:space="preserve"> </w:t>
      </w:r>
      <w:r w:rsidRPr="007F6188">
        <w:t xml:space="preserve">Kenji Kondo, Shu </w:t>
      </w:r>
      <w:proofErr w:type="spellStart"/>
      <w:r w:rsidRPr="007F6188">
        <w:t>Kikuta</w:t>
      </w:r>
      <w:proofErr w:type="spellEnd"/>
      <w:r w:rsidRPr="007F6188">
        <w:t xml:space="preserve">, Rumi </w:t>
      </w:r>
      <w:proofErr w:type="spellStart"/>
      <w:r w:rsidRPr="007F6188">
        <w:t>Ueha</w:t>
      </w:r>
      <w:proofErr w:type="spellEnd"/>
      <w:r w:rsidRPr="007F6188">
        <w:t xml:space="preserve">, </w:t>
      </w:r>
      <w:proofErr w:type="spellStart"/>
      <w:r w:rsidRPr="007F6188">
        <w:t>Keigo</w:t>
      </w:r>
      <w:proofErr w:type="spellEnd"/>
      <w:r w:rsidRPr="007F6188">
        <w:t xml:space="preserve"> </w:t>
      </w:r>
      <w:proofErr w:type="spellStart"/>
      <w:r w:rsidRPr="007F6188">
        <w:t>Suzukawa</w:t>
      </w:r>
      <w:proofErr w:type="spellEnd"/>
      <w:r w:rsidRPr="007F6188">
        <w:t xml:space="preserve">, and Tatsuya </w:t>
      </w:r>
      <w:proofErr w:type="spellStart"/>
      <w:r w:rsidRPr="007F6188">
        <w:t>Yamasoba</w:t>
      </w:r>
      <w:proofErr w:type="spellEnd"/>
      <w:r>
        <w:t>,</w:t>
      </w:r>
      <w:r w:rsidRPr="007F6188">
        <w:t xml:space="preserve"> ‘Age-Related Olfactory Dysfunction: Epidemiology, Pathophysiology, and Clinical Management’</w:t>
      </w:r>
      <w:r>
        <w:t>,</w:t>
      </w:r>
      <w:r w:rsidRPr="007F6188">
        <w:t xml:space="preserve"> </w:t>
      </w:r>
      <w:r w:rsidRPr="007F6188">
        <w:rPr>
          <w:i/>
          <w:iCs/>
        </w:rPr>
        <w:t>Frontiers in Aging Neuroscience</w:t>
      </w:r>
      <w:r w:rsidRPr="007F6188">
        <w:t xml:space="preserve"> 12 (2020). https://www.frontiersin.org/article/10.3389/fnagi.2020.00208</w:t>
      </w:r>
      <w:r w:rsidRPr="0050073C">
        <w:t>.</w:t>
      </w:r>
    </w:p>
  </w:footnote>
  <w:footnote w:id="18">
    <w:p w14:paraId="31FDF0FB" w14:textId="61888C9A" w:rsidR="00A817D6" w:rsidRDefault="00A817D6" w:rsidP="00A817D6">
      <w:pPr>
        <w:pStyle w:val="FootnoteText"/>
        <w:spacing w:after="0"/>
      </w:pPr>
      <w:r>
        <w:rPr>
          <w:rStyle w:val="FootnoteReference"/>
        </w:rPr>
        <w:footnoteRef/>
      </w:r>
      <w:r>
        <w:t xml:space="preserve"> </w:t>
      </w:r>
      <w:proofErr w:type="spellStart"/>
      <w:r w:rsidRPr="007F6188">
        <w:t>Asifa</w:t>
      </w:r>
      <w:proofErr w:type="spellEnd"/>
      <w:r w:rsidRPr="007F6188">
        <w:t xml:space="preserve"> Majid, </w:t>
      </w:r>
      <w:r w:rsidR="003B2658" w:rsidRPr="007F6188">
        <w:t>Nicolas</w:t>
      </w:r>
      <w:r w:rsidRPr="007F6188">
        <w:t xml:space="preserve"> </w:t>
      </w:r>
      <w:proofErr w:type="spellStart"/>
      <w:r w:rsidRPr="007F6188">
        <w:t>Burenhult</w:t>
      </w:r>
      <w:proofErr w:type="spellEnd"/>
      <w:r w:rsidRPr="007F6188">
        <w:t xml:space="preserve">, Marcus </w:t>
      </w:r>
      <w:proofErr w:type="spellStart"/>
      <w:r w:rsidRPr="007F6188">
        <w:t>Stensmyr</w:t>
      </w:r>
      <w:proofErr w:type="spellEnd"/>
      <w:r w:rsidRPr="007F6188">
        <w:t xml:space="preserve">, </w:t>
      </w:r>
      <w:proofErr w:type="spellStart"/>
      <w:r w:rsidRPr="007F6188">
        <w:t>Josje</w:t>
      </w:r>
      <w:proofErr w:type="spellEnd"/>
      <w:r w:rsidRPr="007F6188">
        <w:t xml:space="preserve"> de </w:t>
      </w:r>
      <w:proofErr w:type="spellStart"/>
      <w:r w:rsidRPr="007F6188">
        <w:t>Valk</w:t>
      </w:r>
      <w:proofErr w:type="spellEnd"/>
      <w:r w:rsidRPr="007F6188">
        <w:t>, and Bill S. Hansson</w:t>
      </w:r>
      <w:r>
        <w:t>,</w:t>
      </w:r>
      <w:r w:rsidRPr="007F6188">
        <w:t xml:space="preserve"> ‘Olfactory Language and Abstraction </w:t>
      </w:r>
      <w:r>
        <w:t>A</w:t>
      </w:r>
      <w:r w:rsidRPr="007F6188">
        <w:t>cross Cultures’</w:t>
      </w:r>
      <w:r>
        <w:t>,</w:t>
      </w:r>
      <w:r w:rsidRPr="007F6188">
        <w:t xml:space="preserve"> </w:t>
      </w:r>
      <w:r w:rsidRPr="007F6188">
        <w:rPr>
          <w:i/>
          <w:iCs/>
        </w:rPr>
        <w:t>Philosophical Transactions of the Royal Society B: Biological Sciences</w:t>
      </w:r>
      <w:r w:rsidRPr="007F6188">
        <w:t xml:space="preserve"> 373</w:t>
      </w:r>
      <w:r>
        <w:t>.</w:t>
      </w:r>
      <w:r w:rsidRPr="007F6188">
        <w:t>1752 (5 August 2018): 20170139. https://doi.org/10.1098/rstb.2017.0139</w:t>
      </w:r>
      <w:r w:rsidRPr="00962A17">
        <w:t>.</w:t>
      </w:r>
    </w:p>
  </w:footnote>
  <w:footnote w:id="19">
    <w:p w14:paraId="1A53F604" w14:textId="47557D00" w:rsidR="00A817D6" w:rsidRDefault="00A817D6" w:rsidP="00A817D6">
      <w:pPr>
        <w:pStyle w:val="FootnoteText"/>
        <w:spacing w:after="0"/>
      </w:pPr>
      <w:r>
        <w:rPr>
          <w:rStyle w:val="FootnoteReference"/>
        </w:rPr>
        <w:footnoteRef/>
      </w:r>
      <w:r>
        <w:t xml:space="preserve"> Kate </w:t>
      </w:r>
      <w:r w:rsidRPr="001C4668">
        <w:t>McLean, ‘</w:t>
      </w:r>
      <w:r w:rsidRPr="007F6188">
        <w:t>Smell Colour of a Brooklyn Block’, 12 September 2014</w:t>
      </w:r>
      <w:r>
        <w:t>,</w:t>
      </w:r>
      <w:r w:rsidRPr="007F6188">
        <w:t xml:space="preserve"> http://sensorymaps.blogspot.com/2014/09/smell-colour-of-brooklyn-block.html</w:t>
      </w:r>
      <w:r w:rsidRPr="001C4668">
        <w:t>.</w:t>
      </w:r>
    </w:p>
  </w:footnote>
  <w:footnote w:id="20">
    <w:p w14:paraId="389E025E" w14:textId="35A93A73" w:rsidR="00A817D6" w:rsidRDefault="00A817D6" w:rsidP="00A817D6">
      <w:pPr>
        <w:pStyle w:val="FootnoteText"/>
        <w:spacing w:after="0"/>
      </w:pPr>
      <w:r>
        <w:rPr>
          <w:rStyle w:val="FootnoteReference"/>
        </w:rPr>
        <w:footnoteRef/>
      </w:r>
      <w:r>
        <w:t xml:space="preserve"> Kate </w:t>
      </w:r>
      <w:r w:rsidRPr="00D171C8">
        <w:t>McLean, ‘</w:t>
      </w:r>
      <w:proofErr w:type="spellStart"/>
      <w:r w:rsidRPr="007F6188">
        <w:t>Scentscape</w:t>
      </w:r>
      <w:proofErr w:type="spellEnd"/>
      <w:r w:rsidRPr="007F6188">
        <w:t xml:space="preserve"> 06. 2015 – Singapore’</w:t>
      </w:r>
      <w:r>
        <w:t>,</w:t>
      </w:r>
      <w:r w:rsidRPr="007F6188">
        <w:t xml:space="preserve"> </w:t>
      </w:r>
      <w:r w:rsidRPr="007F6188">
        <w:rPr>
          <w:i/>
          <w:iCs/>
        </w:rPr>
        <w:t>Sensory Maps</w:t>
      </w:r>
      <w:r w:rsidRPr="007F6188">
        <w:t xml:space="preserve"> (blog)</w:t>
      </w:r>
      <w:r>
        <w:t>,</w:t>
      </w:r>
      <w:r w:rsidRPr="007F6188">
        <w:t xml:space="preserve"> https://sensorymaps.com/?projects=scentscape-06-2015-singapore.</w:t>
      </w:r>
    </w:p>
  </w:footnote>
  <w:footnote w:id="21">
    <w:p w14:paraId="22E27F55" w14:textId="38341243" w:rsidR="00A817D6" w:rsidRDefault="00A817D6" w:rsidP="00A817D6">
      <w:pPr>
        <w:pStyle w:val="FootnoteText"/>
        <w:spacing w:after="0"/>
      </w:pPr>
      <w:r>
        <w:rPr>
          <w:rStyle w:val="FootnoteReference"/>
        </w:rPr>
        <w:footnoteRef/>
      </w:r>
      <w:r>
        <w:t xml:space="preserve"> </w:t>
      </w:r>
      <w:r w:rsidRPr="007F6188">
        <w:t>NIDCD</w:t>
      </w:r>
      <w:r>
        <w:t>,</w:t>
      </w:r>
      <w:r w:rsidRPr="007F6188">
        <w:t xml:space="preserve"> ‘Smell Disorders’</w:t>
      </w:r>
      <w:r>
        <w:t>,</w:t>
      </w:r>
      <w:r w:rsidRPr="007F6188">
        <w:t xml:space="preserve"> NIDCD</w:t>
      </w:r>
      <w:r>
        <w:t>,</w:t>
      </w:r>
      <w:r w:rsidRPr="007F6188">
        <w:t xml:space="preserve"> https://www.nidcd.nih.gov/health/smell-disorders</w:t>
      </w:r>
      <w:r>
        <w:t>.</w:t>
      </w:r>
      <w:r w:rsidRPr="007F6188" w:rsidDel="007F6188">
        <w:t xml:space="preserve"> </w:t>
      </w:r>
    </w:p>
  </w:footnote>
  <w:footnote w:id="22">
    <w:p w14:paraId="6436DA0F" w14:textId="40AD6EEE" w:rsidR="00A817D6" w:rsidRDefault="00A817D6" w:rsidP="00A817D6">
      <w:pPr>
        <w:pStyle w:val="FootnoteText"/>
        <w:spacing w:after="0"/>
      </w:pPr>
      <w:r>
        <w:rPr>
          <w:rStyle w:val="FootnoteReference"/>
        </w:rPr>
        <w:footnoteRef/>
      </w:r>
      <w:r>
        <w:t xml:space="preserve"> </w:t>
      </w:r>
      <w:r w:rsidRPr="007F6188">
        <w:t xml:space="preserve">Howard J. Hoffman, </w:t>
      </w:r>
      <w:proofErr w:type="spellStart"/>
      <w:r w:rsidRPr="007F6188">
        <w:t>Shristi</w:t>
      </w:r>
      <w:proofErr w:type="spellEnd"/>
      <w:r w:rsidRPr="007F6188">
        <w:t xml:space="preserve"> Rawal, </w:t>
      </w:r>
      <w:proofErr w:type="spellStart"/>
      <w:r w:rsidRPr="007F6188">
        <w:t>Chuan</w:t>
      </w:r>
      <w:proofErr w:type="spellEnd"/>
      <w:r w:rsidRPr="007F6188">
        <w:t>-Ming Li, and Valerie B. Duffy</w:t>
      </w:r>
      <w:r>
        <w:t>,</w:t>
      </w:r>
      <w:r w:rsidRPr="007F6188">
        <w:t xml:space="preserve"> ‘New Chemosensory Component in the U.S. National Health and Nutrition Examination Survey (NHANES): First-Year Results for Measured Olfactory Dysfunction’</w:t>
      </w:r>
      <w:r>
        <w:t>,</w:t>
      </w:r>
      <w:r w:rsidRPr="007F6188">
        <w:t xml:space="preserve"> </w:t>
      </w:r>
      <w:r w:rsidRPr="007F6188">
        <w:rPr>
          <w:i/>
          <w:iCs/>
        </w:rPr>
        <w:t>Reviews in Endocrine &amp; Metabolic Disorders</w:t>
      </w:r>
      <w:r w:rsidRPr="007F6188">
        <w:t xml:space="preserve"> 17</w:t>
      </w:r>
      <w:r>
        <w:t>.</w:t>
      </w:r>
      <w:r w:rsidRPr="007F6188">
        <w:t>2 (June 2016): 221–40. https://doi.org/10.1007/s11154-016-9364-1.</w:t>
      </w:r>
    </w:p>
  </w:footnote>
  <w:footnote w:id="23">
    <w:p w14:paraId="386B90C9" w14:textId="58856B17" w:rsidR="00A817D6" w:rsidRDefault="00A817D6" w:rsidP="00A817D6">
      <w:pPr>
        <w:pStyle w:val="FootnoteText"/>
        <w:spacing w:after="0"/>
      </w:pPr>
      <w:r>
        <w:rPr>
          <w:rStyle w:val="FootnoteReference"/>
        </w:rPr>
        <w:footnoteRef/>
      </w:r>
      <w:r>
        <w:t xml:space="preserve"> </w:t>
      </w:r>
      <w:r w:rsidRPr="007F6188">
        <w:t>Fifth Sense</w:t>
      </w:r>
      <w:r>
        <w:t>,</w:t>
      </w:r>
      <w:r w:rsidRPr="007F6188">
        <w:t xml:space="preserve"> ‘Other Causes’</w:t>
      </w:r>
      <w:r>
        <w:t>,</w:t>
      </w:r>
      <w:r w:rsidRPr="007F6188">
        <w:t xml:space="preserve"> </w:t>
      </w:r>
      <w:r w:rsidRPr="007F6188">
        <w:rPr>
          <w:i/>
          <w:iCs/>
        </w:rPr>
        <w:t>Fifth Sense</w:t>
      </w:r>
      <w:r w:rsidRPr="007F6188">
        <w:t xml:space="preserve"> (blog)</w:t>
      </w:r>
      <w:r>
        <w:t>,</w:t>
      </w:r>
      <w:r w:rsidRPr="007F6188">
        <w:t xml:space="preserve"> https://www.fifthsense.org.uk/other-causes/.</w:t>
      </w:r>
    </w:p>
  </w:footnote>
  <w:footnote w:id="24">
    <w:p w14:paraId="53AAB162" w14:textId="116A27E7" w:rsidR="00A817D6" w:rsidRDefault="00A817D6" w:rsidP="00A817D6">
      <w:pPr>
        <w:pStyle w:val="FootnoteText"/>
        <w:spacing w:after="0"/>
      </w:pPr>
      <w:r>
        <w:rPr>
          <w:rStyle w:val="FootnoteReference"/>
        </w:rPr>
        <w:footnoteRef/>
      </w:r>
      <w:r>
        <w:t xml:space="preserve"> </w:t>
      </w:r>
      <w:proofErr w:type="spellStart"/>
      <w:r w:rsidRPr="009C542C">
        <w:t>AbScent</w:t>
      </w:r>
      <w:proofErr w:type="spellEnd"/>
      <w:r>
        <w:t>,</w:t>
      </w:r>
      <w:r w:rsidRPr="009C542C">
        <w:t xml:space="preserve"> ‘You’re Not </w:t>
      </w:r>
      <w:proofErr w:type="gramStart"/>
      <w:r w:rsidRPr="009C542C">
        <w:t>Alone :</w:t>
      </w:r>
      <w:proofErr w:type="gramEnd"/>
      <w:r w:rsidRPr="009C542C">
        <w:t xml:space="preserve">: </w:t>
      </w:r>
      <w:proofErr w:type="spellStart"/>
      <w:r w:rsidRPr="009C542C">
        <w:t>AbScent</w:t>
      </w:r>
      <w:proofErr w:type="spellEnd"/>
      <w:r w:rsidRPr="009C542C">
        <w:t>’</w:t>
      </w:r>
      <w:r>
        <w:t>,</w:t>
      </w:r>
      <w:r w:rsidRPr="009C542C">
        <w:t xml:space="preserve"> https://abscent.org/insights-blog/youre-not-alone.</w:t>
      </w:r>
    </w:p>
  </w:footnote>
  <w:footnote w:id="25">
    <w:p w14:paraId="5DCE53FC" w14:textId="30897487" w:rsidR="00A817D6" w:rsidRPr="005714C3" w:rsidRDefault="00A817D6" w:rsidP="00A817D6">
      <w:pPr>
        <w:spacing w:after="0"/>
      </w:pPr>
      <w:r>
        <w:rPr>
          <w:rStyle w:val="FootnoteReference"/>
        </w:rPr>
        <w:footnoteRef/>
      </w:r>
      <w:r>
        <w:t xml:space="preserve"> </w:t>
      </w:r>
      <w:r w:rsidRPr="00AE723A">
        <w:rPr>
          <w:sz w:val="20"/>
          <w:szCs w:val="20"/>
        </w:rPr>
        <w:t>Sondra</w:t>
      </w:r>
      <w:r w:rsidRPr="005714C3">
        <w:rPr>
          <w:sz w:val="20"/>
          <w:szCs w:val="20"/>
        </w:rPr>
        <w:t xml:space="preserve"> Bacharach, ‘Street Art and Consent’</w:t>
      </w:r>
      <w:r>
        <w:rPr>
          <w:sz w:val="20"/>
          <w:szCs w:val="20"/>
        </w:rPr>
        <w:t>,</w:t>
      </w:r>
      <w:r w:rsidRPr="005714C3">
        <w:rPr>
          <w:sz w:val="20"/>
          <w:szCs w:val="20"/>
        </w:rPr>
        <w:t xml:space="preserve"> </w:t>
      </w:r>
      <w:r w:rsidRPr="005714C3">
        <w:rPr>
          <w:i/>
          <w:iCs/>
          <w:sz w:val="20"/>
          <w:szCs w:val="20"/>
        </w:rPr>
        <w:t>The British Journal of Aesthetics</w:t>
      </w:r>
      <w:r w:rsidRPr="005714C3">
        <w:rPr>
          <w:sz w:val="20"/>
          <w:szCs w:val="20"/>
        </w:rPr>
        <w:t xml:space="preserve"> 55</w:t>
      </w:r>
      <w:r>
        <w:rPr>
          <w:sz w:val="20"/>
          <w:szCs w:val="20"/>
        </w:rPr>
        <w:t>.</w:t>
      </w:r>
      <w:r w:rsidRPr="005714C3">
        <w:rPr>
          <w:sz w:val="20"/>
          <w:szCs w:val="20"/>
        </w:rPr>
        <w:t>4 (1 October 2015): 481–95. https://doi.org/10.1093/aesthj/ayv030.</w:t>
      </w:r>
    </w:p>
  </w:footnote>
  <w:footnote w:id="26">
    <w:p w14:paraId="07A7D3DE" w14:textId="68001BD2" w:rsidR="00A817D6" w:rsidRDefault="00A817D6" w:rsidP="00A817D6">
      <w:pPr>
        <w:spacing w:after="0"/>
      </w:pPr>
    </w:p>
    <w:p w14:paraId="09806C95" w14:textId="4B883C42" w:rsidR="00A817D6" w:rsidRDefault="00A817D6" w:rsidP="00A817D6">
      <w:pPr>
        <w:pStyle w:val="FootnoteText"/>
        <w:spacing w:after="0"/>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removePersonalInformation/>
  <w:removeDateAndTime/>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E89"/>
    <w:rsid w:val="00006280"/>
    <w:rsid w:val="00013E62"/>
    <w:rsid w:val="000161A3"/>
    <w:rsid w:val="00021CFE"/>
    <w:rsid w:val="000229D4"/>
    <w:rsid w:val="00030C23"/>
    <w:rsid w:val="0003179A"/>
    <w:rsid w:val="0003423B"/>
    <w:rsid w:val="0003544C"/>
    <w:rsid w:val="000363F0"/>
    <w:rsid w:val="000366B4"/>
    <w:rsid w:val="00040A9D"/>
    <w:rsid w:val="00041C89"/>
    <w:rsid w:val="00042FA7"/>
    <w:rsid w:val="00043CCC"/>
    <w:rsid w:val="00046EBE"/>
    <w:rsid w:val="00052BA8"/>
    <w:rsid w:val="00066E03"/>
    <w:rsid w:val="00067EEA"/>
    <w:rsid w:val="0007113F"/>
    <w:rsid w:val="000717E3"/>
    <w:rsid w:val="000724A6"/>
    <w:rsid w:val="0007401E"/>
    <w:rsid w:val="00074415"/>
    <w:rsid w:val="00080249"/>
    <w:rsid w:val="00082369"/>
    <w:rsid w:val="00085D3F"/>
    <w:rsid w:val="000903B7"/>
    <w:rsid w:val="00094216"/>
    <w:rsid w:val="00096D1E"/>
    <w:rsid w:val="00096FFD"/>
    <w:rsid w:val="000A0E11"/>
    <w:rsid w:val="000A1B50"/>
    <w:rsid w:val="000A5163"/>
    <w:rsid w:val="000A76E1"/>
    <w:rsid w:val="000B0EAE"/>
    <w:rsid w:val="000B1DF4"/>
    <w:rsid w:val="000B3DDE"/>
    <w:rsid w:val="000B5311"/>
    <w:rsid w:val="000B7479"/>
    <w:rsid w:val="000C3036"/>
    <w:rsid w:val="000C4940"/>
    <w:rsid w:val="000C61DF"/>
    <w:rsid w:val="000C69CD"/>
    <w:rsid w:val="000C718A"/>
    <w:rsid w:val="000D1D46"/>
    <w:rsid w:val="000D385D"/>
    <w:rsid w:val="000D4143"/>
    <w:rsid w:val="000D6E4C"/>
    <w:rsid w:val="000D7B56"/>
    <w:rsid w:val="000E325B"/>
    <w:rsid w:val="000E3569"/>
    <w:rsid w:val="000E535E"/>
    <w:rsid w:val="000F4497"/>
    <w:rsid w:val="000F6F1E"/>
    <w:rsid w:val="000F77DB"/>
    <w:rsid w:val="00100B6E"/>
    <w:rsid w:val="0010176F"/>
    <w:rsid w:val="00101F01"/>
    <w:rsid w:val="001201C5"/>
    <w:rsid w:val="00122642"/>
    <w:rsid w:val="00123189"/>
    <w:rsid w:val="00130BBB"/>
    <w:rsid w:val="00131A43"/>
    <w:rsid w:val="001332D9"/>
    <w:rsid w:val="00135275"/>
    <w:rsid w:val="00141060"/>
    <w:rsid w:val="001441BD"/>
    <w:rsid w:val="001505A1"/>
    <w:rsid w:val="0015296E"/>
    <w:rsid w:val="0015470F"/>
    <w:rsid w:val="001571DF"/>
    <w:rsid w:val="00157559"/>
    <w:rsid w:val="001625D6"/>
    <w:rsid w:val="00163F4F"/>
    <w:rsid w:val="00165850"/>
    <w:rsid w:val="00166935"/>
    <w:rsid w:val="00170E8D"/>
    <w:rsid w:val="00173E5C"/>
    <w:rsid w:val="001741F4"/>
    <w:rsid w:val="00175C99"/>
    <w:rsid w:val="00177238"/>
    <w:rsid w:val="0017792E"/>
    <w:rsid w:val="00182C97"/>
    <w:rsid w:val="001845A5"/>
    <w:rsid w:val="0018547E"/>
    <w:rsid w:val="00187681"/>
    <w:rsid w:val="00187AEE"/>
    <w:rsid w:val="001948DA"/>
    <w:rsid w:val="00195FF0"/>
    <w:rsid w:val="001A6113"/>
    <w:rsid w:val="001A623C"/>
    <w:rsid w:val="001B5B69"/>
    <w:rsid w:val="001C09F9"/>
    <w:rsid w:val="001C4668"/>
    <w:rsid w:val="001C64A8"/>
    <w:rsid w:val="001D001D"/>
    <w:rsid w:val="001D04E5"/>
    <w:rsid w:val="001D2D00"/>
    <w:rsid w:val="001D47A8"/>
    <w:rsid w:val="001D650E"/>
    <w:rsid w:val="001E15A2"/>
    <w:rsid w:val="001E25A3"/>
    <w:rsid w:val="001E2BBD"/>
    <w:rsid w:val="001E3D7C"/>
    <w:rsid w:val="001E3F2F"/>
    <w:rsid w:val="001E7A0C"/>
    <w:rsid w:val="001F0E6D"/>
    <w:rsid w:val="001F276A"/>
    <w:rsid w:val="001F28B7"/>
    <w:rsid w:val="002074AC"/>
    <w:rsid w:val="00207ED0"/>
    <w:rsid w:val="00211583"/>
    <w:rsid w:val="00211878"/>
    <w:rsid w:val="002165BF"/>
    <w:rsid w:val="002216B8"/>
    <w:rsid w:val="00221B82"/>
    <w:rsid w:val="00223549"/>
    <w:rsid w:val="00223C46"/>
    <w:rsid w:val="0022670F"/>
    <w:rsid w:val="002300CF"/>
    <w:rsid w:val="002302FE"/>
    <w:rsid w:val="00230C67"/>
    <w:rsid w:val="00230F2A"/>
    <w:rsid w:val="00232DF5"/>
    <w:rsid w:val="00233408"/>
    <w:rsid w:val="00234A49"/>
    <w:rsid w:val="0023779D"/>
    <w:rsid w:val="00242593"/>
    <w:rsid w:val="00243A15"/>
    <w:rsid w:val="00244F11"/>
    <w:rsid w:val="0024508E"/>
    <w:rsid w:val="0025170B"/>
    <w:rsid w:val="00256CCD"/>
    <w:rsid w:val="00261DD7"/>
    <w:rsid w:val="00262C5B"/>
    <w:rsid w:val="002679F2"/>
    <w:rsid w:val="00267FAA"/>
    <w:rsid w:val="002721F9"/>
    <w:rsid w:val="0028440E"/>
    <w:rsid w:val="0028552C"/>
    <w:rsid w:val="002921C7"/>
    <w:rsid w:val="00292247"/>
    <w:rsid w:val="002A036E"/>
    <w:rsid w:val="002A0DF6"/>
    <w:rsid w:val="002A3DF0"/>
    <w:rsid w:val="002B0305"/>
    <w:rsid w:val="002B3EB5"/>
    <w:rsid w:val="002B5FCB"/>
    <w:rsid w:val="002B6E3F"/>
    <w:rsid w:val="002C0840"/>
    <w:rsid w:val="002C09AB"/>
    <w:rsid w:val="002C2983"/>
    <w:rsid w:val="002C3D37"/>
    <w:rsid w:val="002C4A58"/>
    <w:rsid w:val="002C6CA3"/>
    <w:rsid w:val="002D22C8"/>
    <w:rsid w:val="002D348B"/>
    <w:rsid w:val="002E0070"/>
    <w:rsid w:val="002E555D"/>
    <w:rsid w:val="002E5FAC"/>
    <w:rsid w:val="002F36F3"/>
    <w:rsid w:val="002F400D"/>
    <w:rsid w:val="002F7B31"/>
    <w:rsid w:val="003035A1"/>
    <w:rsid w:val="00304525"/>
    <w:rsid w:val="003045C5"/>
    <w:rsid w:val="0030741E"/>
    <w:rsid w:val="003102BC"/>
    <w:rsid w:val="0031158F"/>
    <w:rsid w:val="00311AC2"/>
    <w:rsid w:val="00313C65"/>
    <w:rsid w:val="00315B31"/>
    <w:rsid w:val="00317DF0"/>
    <w:rsid w:val="00321AF1"/>
    <w:rsid w:val="0033020B"/>
    <w:rsid w:val="003308EA"/>
    <w:rsid w:val="00331DB6"/>
    <w:rsid w:val="00333AE3"/>
    <w:rsid w:val="0033735C"/>
    <w:rsid w:val="00337594"/>
    <w:rsid w:val="00337B9E"/>
    <w:rsid w:val="00337C74"/>
    <w:rsid w:val="00345745"/>
    <w:rsid w:val="0035011D"/>
    <w:rsid w:val="00350B36"/>
    <w:rsid w:val="00351CBC"/>
    <w:rsid w:val="0035332D"/>
    <w:rsid w:val="00355D02"/>
    <w:rsid w:val="0035678C"/>
    <w:rsid w:val="00356E51"/>
    <w:rsid w:val="0035793B"/>
    <w:rsid w:val="0036135C"/>
    <w:rsid w:val="00361741"/>
    <w:rsid w:val="00361D33"/>
    <w:rsid w:val="0036647C"/>
    <w:rsid w:val="00373DCA"/>
    <w:rsid w:val="0037690B"/>
    <w:rsid w:val="0037711A"/>
    <w:rsid w:val="00381ECB"/>
    <w:rsid w:val="00394BF1"/>
    <w:rsid w:val="003A07A8"/>
    <w:rsid w:val="003A3EA7"/>
    <w:rsid w:val="003A577F"/>
    <w:rsid w:val="003A5FD5"/>
    <w:rsid w:val="003B12A4"/>
    <w:rsid w:val="003B161D"/>
    <w:rsid w:val="003B1A41"/>
    <w:rsid w:val="003B2658"/>
    <w:rsid w:val="003B41A3"/>
    <w:rsid w:val="003C10F7"/>
    <w:rsid w:val="003C171E"/>
    <w:rsid w:val="003C3772"/>
    <w:rsid w:val="003C4967"/>
    <w:rsid w:val="003D65D7"/>
    <w:rsid w:val="003D6B7B"/>
    <w:rsid w:val="003E44F7"/>
    <w:rsid w:val="003E584C"/>
    <w:rsid w:val="003E6D5F"/>
    <w:rsid w:val="003F76B8"/>
    <w:rsid w:val="00401E89"/>
    <w:rsid w:val="004039B4"/>
    <w:rsid w:val="004176A5"/>
    <w:rsid w:val="00420102"/>
    <w:rsid w:val="0042071C"/>
    <w:rsid w:val="004208D2"/>
    <w:rsid w:val="00421367"/>
    <w:rsid w:val="00424809"/>
    <w:rsid w:val="004272D0"/>
    <w:rsid w:val="004300D0"/>
    <w:rsid w:val="00430788"/>
    <w:rsid w:val="0043570F"/>
    <w:rsid w:val="004366BE"/>
    <w:rsid w:val="00441CEE"/>
    <w:rsid w:val="00442823"/>
    <w:rsid w:val="0044556F"/>
    <w:rsid w:val="00450F8B"/>
    <w:rsid w:val="004529F6"/>
    <w:rsid w:val="00453098"/>
    <w:rsid w:val="0045342A"/>
    <w:rsid w:val="00453998"/>
    <w:rsid w:val="00453BD0"/>
    <w:rsid w:val="004611B3"/>
    <w:rsid w:val="00461A5F"/>
    <w:rsid w:val="0046252E"/>
    <w:rsid w:val="004630B2"/>
    <w:rsid w:val="00466D8D"/>
    <w:rsid w:val="004678F2"/>
    <w:rsid w:val="00467AD1"/>
    <w:rsid w:val="00471462"/>
    <w:rsid w:val="00471D2A"/>
    <w:rsid w:val="00474C5E"/>
    <w:rsid w:val="00476443"/>
    <w:rsid w:val="0047788A"/>
    <w:rsid w:val="00481089"/>
    <w:rsid w:val="004811C6"/>
    <w:rsid w:val="004822BB"/>
    <w:rsid w:val="004834F4"/>
    <w:rsid w:val="00484201"/>
    <w:rsid w:val="0049143A"/>
    <w:rsid w:val="0049187A"/>
    <w:rsid w:val="00492836"/>
    <w:rsid w:val="00497ED2"/>
    <w:rsid w:val="004A15FB"/>
    <w:rsid w:val="004A6C5D"/>
    <w:rsid w:val="004A6C94"/>
    <w:rsid w:val="004B2EF5"/>
    <w:rsid w:val="004B607D"/>
    <w:rsid w:val="004C4A10"/>
    <w:rsid w:val="004C6AA4"/>
    <w:rsid w:val="004C6CA0"/>
    <w:rsid w:val="004E0ACD"/>
    <w:rsid w:val="004E1FF3"/>
    <w:rsid w:val="004E4245"/>
    <w:rsid w:val="004E7CA0"/>
    <w:rsid w:val="0050073C"/>
    <w:rsid w:val="00506D15"/>
    <w:rsid w:val="00507EF1"/>
    <w:rsid w:val="005101BF"/>
    <w:rsid w:val="005156A0"/>
    <w:rsid w:val="00520FF7"/>
    <w:rsid w:val="005219C8"/>
    <w:rsid w:val="00522101"/>
    <w:rsid w:val="00523805"/>
    <w:rsid w:val="00526EC8"/>
    <w:rsid w:val="00527512"/>
    <w:rsid w:val="00530836"/>
    <w:rsid w:val="00532776"/>
    <w:rsid w:val="005443D1"/>
    <w:rsid w:val="00547DB0"/>
    <w:rsid w:val="00557571"/>
    <w:rsid w:val="00560B31"/>
    <w:rsid w:val="00562A21"/>
    <w:rsid w:val="005714C3"/>
    <w:rsid w:val="00574E14"/>
    <w:rsid w:val="00577518"/>
    <w:rsid w:val="005775CB"/>
    <w:rsid w:val="00577D04"/>
    <w:rsid w:val="00582528"/>
    <w:rsid w:val="00591FF3"/>
    <w:rsid w:val="00592B33"/>
    <w:rsid w:val="0059378B"/>
    <w:rsid w:val="00597988"/>
    <w:rsid w:val="005A0C93"/>
    <w:rsid w:val="005A0D3F"/>
    <w:rsid w:val="005A1288"/>
    <w:rsid w:val="005A5C68"/>
    <w:rsid w:val="005A616E"/>
    <w:rsid w:val="005B41DB"/>
    <w:rsid w:val="005B478B"/>
    <w:rsid w:val="005B5650"/>
    <w:rsid w:val="005C3614"/>
    <w:rsid w:val="005D0E2F"/>
    <w:rsid w:val="005D11F5"/>
    <w:rsid w:val="005D255C"/>
    <w:rsid w:val="005D27A5"/>
    <w:rsid w:val="005D416A"/>
    <w:rsid w:val="005D5613"/>
    <w:rsid w:val="005D5C2B"/>
    <w:rsid w:val="005D69AF"/>
    <w:rsid w:val="005E2814"/>
    <w:rsid w:val="005E31DE"/>
    <w:rsid w:val="005E3CE1"/>
    <w:rsid w:val="005E462B"/>
    <w:rsid w:val="005E4C82"/>
    <w:rsid w:val="005E787A"/>
    <w:rsid w:val="005F43E6"/>
    <w:rsid w:val="005F5F4C"/>
    <w:rsid w:val="00600E04"/>
    <w:rsid w:val="0060179C"/>
    <w:rsid w:val="00604D52"/>
    <w:rsid w:val="00605603"/>
    <w:rsid w:val="00606D66"/>
    <w:rsid w:val="00612137"/>
    <w:rsid w:val="006152AC"/>
    <w:rsid w:val="00615A2A"/>
    <w:rsid w:val="00621F59"/>
    <w:rsid w:val="0062250E"/>
    <w:rsid w:val="00631DE6"/>
    <w:rsid w:val="00635903"/>
    <w:rsid w:val="00635E41"/>
    <w:rsid w:val="006427CF"/>
    <w:rsid w:val="00643BEE"/>
    <w:rsid w:val="006468C8"/>
    <w:rsid w:val="0065263B"/>
    <w:rsid w:val="00652FBC"/>
    <w:rsid w:val="006630BA"/>
    <w:rsid w:val="00665DDE"/>
    <w:rsid w:val="00666ACE"/>
    <w:rsid w:val="00671934"/>
    <w:rsid w:val="00671AB2"/>
    <w:rsid w:val="00676499"/>
    <w:rsid w:val="006776BB"/>
    <w:rsid w:val="00684BC9"/>
    <w:rsid w:val="00687B42"/>
    <w:rsid w:val="00692BBF"/>
    <w:rsid w:val="00696228"/>
    <w:rsid w:val="006A0BBA"/>
    <w:rsid w:val="006A4614"/>
    <w:rsid w:val="006A4F94"/>
    <w:rsid w:val="006A6461"/>
    <w:rsid w:val="006A6DF5"/>
    <w:rsid w:val="006B0A23"/>
    <w:rsid w:val="006B3C68"/>
    <w:rsid w:val="006B7A51"/>
    <w:rsid w:val="006C39CE"/>
    <w:rsid w:val="006C7ECE"/>
    <w:rsid w:val="006D00D6"/>
    <w:rsid w:val="006D1509"/>
    <w:rsid w:val="006D17D0"/>
    <w:rsid w:val="006D35E3"/>
    <w:rsid w:val="006D4DAF"/>
    <w:rsid w:val="006D4EB1"/>
    <w:rsid w:val="006D79CB"/>
    <w:rsid w:val="006E0F26"/>
    <w:rsid w:val="006E2784"/>
    <w:rsid w:val="006E289D"/>
    <w:rsid w:val="006E34DE"/>
    <w:rsid w:val="006E477C"/>
    <w:rsid w:val="007007FE"/>
    <w:rsid w:val="00701A92"/>
    <w:rsid w:val="00701C07"/>
    <w:rsid w:val="00703DC8"/>
    <w:rsid w:val="00707F4A"/>
    <w:rsid w:val="00713253"/>
    <w:rsid w:val="00716CDE"/>
    <w:rsid w:val="007211B8"/>
    <w:rsid w:val="007219AB"/>
    <w:rsid w:val="00727CE8"/>
    <w:rsid w:val="00735E27"/>
    <w:rsid w:val="007361C2"/>
    <w:rsid w:val="007371A1"/>
    <w:rsid w:val="00745914"/>
    <w:rsid w:val="00746D11"/>
    <w:rsid w:val="007476DE"/>
    <w:rsid w:val="00751620"/>
    <w:rsid w:val="00752CED"/>
    <w:rsid w:val="0075666B"/>
    <w:rsid w:val="00756B55"/>
    <w:rsid w:val="00767D0D"/>
    <w:rsid w:val="00777F4D"/>
    <w:rsid w:val="0078409C"/>
    <w:rsid w:val="00786D64"/>
    <w:rsid w:val="00793586"/>
    <w:rsid w:val="007935B6"/>
    <w:rsid w:val="0079584F"/>
    <w:rsid w:val="0079619B"/>
    <w:rsid w:val="00797A72"/>
    <w:rsid w:val="007A2512"/>
    <w:rsid w:val="007A34B5"/>
    <w:rsid w:val="007A34D5"/>
    <w:rsid w:val="007A51B0"/>
    <w:rsid w:val="007A7DAF"/>
    <w:rsid w:val="007B0CD5"/>
    <w:rsid w:val="007B1730"/>
    <w:rsid w:val="007B27C3"/>
    <w:rsid w:val="007B4A2D"/>
    <w:rsid w:val="007C059B"/>
    <w:rsid w:val="007C0B2A"/>
    <w:rsid w:val="007C2ACE"/>
    <w:rsid w:val="007C3A8D"/>
    <w:rsid w:val="007C663A"/>
    <w:rsid w:val="007C7452"/>
    <w:rsid w:val="007D114D"/>
    <w:rsid w:val="007E198F"/>
    <w:rsid w:val="007E48AA"/>
    <w:rsid w:val="007E73F3"/>
    <w:rsid w:val="007E7FDF"/>
    <w:rsid w:val="007F04B1"/>
    <w:rsid w:val="007F36D3"/>
    <w:rsid w:val="007F3A4F"/>
    <w:rsid w:val="007F6188"/>
    <w:rsid w:val="008031B8"/>
    <w:rsid w:val="0080459E"/>
    <w:rsid w:val="00804878"/>
    <w:rsid w:val="00805251"/>
    <w:rsid w:val="0080733C"/>
    <w:rsid w:val="00810DC4"/>
    <w:rsid w:val="00815E77"/>
    <w:rsid w:val="008179F1"/>
    <w:rsid w:val="00820C67"/>
    <w:rsid w:val="008221C1"/>
    <w:rsid w:val="00823257"/>
    <w:rsid w:val="00823698"/>
    <w:rsid w:val="00825F49"/>
    <w:rsid w:val="00827324"/>
    <w:rsid w:val="00830B00"/>
    <w:rsid w:val="00831724"/>
    <w:rsid w:val="00831DF1"/>
    <w:rsid w:val="00832B10"/>
    <w:rsid w:val="00834C1D"/>
    <w:rsid w:val="00834F35"/>
    <w:rsid w:val="008376FD"/>
    <w:rsid w:val="008434BA"/>
    <w:rsid w:val="00845A0F"/>
    <w:rsid w:val="0084639D"/>
    <w:rsid w:val="008464C7"/>
    <w:rsid w:val="00847EE8"/>
    <w:rsid w:val="008513AF"/>
    <w:rsid w:val="0085750C"/>
    <w:rsid w:val="008608D0"/>
    <w:rsid w:val="00862C84"/>
    <w:rsid w:val="008706C0"/>
    <w:rsid w:val="0087078A"/>
    <w:rsid w:val="00871261"/>
    <w:rsid w:val="00873A88"/>
    <w:rsid w:val="008753D3"/>
    <w:rsid w:val="008753FD"/>
    <w:rsid w:val="008764CB"/>
    <w:rsid w:val="008839D7"/>
    <w:rsid w:val="008845B1"/>
    <w:rsid w:val="00884DB5"/>
    <w:rsid w:val="00884DD3"/>
    <w:rsid w:val="00885DF1"/>
    <w:rsid w:val="00890074"/>
    <w:rsid w:val="00892260"/>
    <w:rsid w:val="008961DB"/>
    <w:rsid w:val="008A2C8B"/>
    <w:rsid w:val="008A4D2A"/>
    <w:rsid w:val="008A6B24"/>
    <w:rsid w:val="008A6F96"/>
    <w:rsid w:val="008B213F"/>
    <w:rsid w:val="008B56B7"/>
    <w:rsid w:val="008B5FD4"/>
    <w:rsid w:val="008B6B90"/>
    <w:rsid w:val="008C14F7"/>
    <w:rsid w:val="008C30CF"/>
    <w:rsid w:val="008C4A38"/>
    <w:rsid w:val="008C6A7D"/>
    <w:rsid w:val="008D065F"/>
    <w:rsid w:val="008D0E03"/>
    <w:rsid w:val="008D383C"/>
    <w:rsid w:val="008D3BF4"/>
    <w:rsid w:val="008D5CC0"/>
    <w:rsid w:val="008D6739"/>
    <w:rsid w:val="008E1500"/>
    <w:rsid w:val="008E1D4E"/>
    <w:rsid w:val="008E2B96"/>
    <w:rsid w:val="008E54AA"/>
    <w:rsid w:val="008E5E4A"/>
    <w:rsid w:val="008F1221"/>
    <w:rsid w:val="008F488A"/>
    <w:rsid w:val="008F72A0"/>
    <w:rsid w:val="00902071"/>
    <w:rsid w:val="0090243D"/>
    <w:rsid w:val="00902AD8"/>
    <w:rsid w:val="00913E7B"/>
    <w:rsid w:val="009147FB"/>
    <w:rsid w:val="00915910"/>
    <w:rsid w:val="00916865"/>
    <w:rsid w:val="009233B1"/>
    <w:rsid w:val="00925EBB"/>
    <w:rsid w:val="009268E1"/>
    <w:rsid w:val="00927C0A"/>
    <w:rsid w:val="00932346"/>
    <w:rsid w:val="00932EAE"/>
    <w:rsid w:val="00933C6E"/>
    <w:rsid w:val="0093641F"/>
    <w:rsid w:val="009373CF"/>
    <w:rsid w:val="009374D7"/>
    <w:rsid w:val="0093772D"/>
    <w:rsid w:val="0094299F"/>
    <w:rsid w:val="009438F8"/>
    <w:rsid w:val="00944611"/>
    <w:rsid w:val="00947BC6"/>
    <w:rsid w:val="00950824"/>
    <w:rsid w:val="00952054"/>
    <w:rsid w:val="00955156"/>
    <w:rsid w:val="00962A17"/>
    <w:rsid w:val="009634E2"/>
    <w:rsid w:val="009661AA"/>
    <w:rsid w:val="00966D2A"/>
    <w:rsid w:val="0097170B"/>
    <w:rsid w:val="00972323"/>
    <w:rsid w:val="009742F0"/>
    <w:rsid w:val="00975792"/>
    <w:rsid w:val="00976257"/>
    <w:rsid w:val="009764CE"/>
    <w:rsid w:val="00981573"/>
    <w:rsid w:val="009842CA"/>
    <w:rsid w:val="00986DC7"/>
    <w:rsid w:val="00987E19"/>
    <w:rsid w:val="00991D55"/>
    <w:rsid w:val="00995F1E"/>
    <w:rsid w:val="009960C8"/>
    <w:rsid w:val="009A04FF"/>
    <w:rsid w:val="009A4B98"/>
    <w:rsid w:val="009A725A"/>
    <w:rsid w:val="009A7C76"/>
    <w:rsid w:val="009B2C02"/>
    <w:rsid w:val="009C0895"/>
    <w:rsid w:val="009C542C"/>
    <w:rsid w:val="009C6F73"/>
    <w:rsid w:val="009E2AD6"/>
    <w:rsid w:val="009E32FB"/>
    <w:rsid w:val="009E5289"/>
    <w:rsid w:val="009F1966"/>
    <w:rsid w:val="009F19DB"/>
    <w:rsid w:val="009F7FA0"/>
    <w:rsid w:val="00A0038E"/>
    <w:rsid w:val="00A0129F"/>
    <w:rsid w:val="00A073BF"/>
    <w:rsid w:val="00A101DF"/>
    <w:rsid w:val="00A10B84"/>
    <w:rsid w:val="00A11370"/>
    <w:rsid w:val="00A14771"/>
    <w:rsid w:val="00A14DA9"/>
    <w:rsid w:val="00A1509A"/>
    <w:rsid w:val="00A20057"/>
    <w:rsid w:val="00A23CA9"/>
    <w:rsid w:val="00A24938"/>
    <w:rsid w:val="00A3092E"/>
    <w:rsid w:val="00A34DF8"/>
    <w:rsid w:val="00A371A5"/>
    <w:rsid w:val="00A426EA"/>
    <w:rsid w:val="00A4433C"/>
    <w:rsid w:val="00A44ABC"/>
    <w:rsid w:val="00A46843"/>
    <w:rsid w:val="00A46D8B"/>
    <w:rsid w:val="00A52AC5"/>
    <w:rsid w:val="00A54332"/>
    <w:rsid w:val="00A56746"/>
    <w:rsid w:val="00A6037E"/>
    <w:rsid w:val="00A61748"/>
    <w:rsid w:val="00A63A35"/>
    <w:rsid w:val="00A720C3"/>
    <w:rsid w:val="00A76BA8"/>
    <w:rsid w:val="00A807A6"/>
    <w:rsid w:val="00A817D6"/>
    <w:rsid w:val="00A81EBA"/>
    <w:rsid w:val="00A83F82"/>
    <w:rsid w:val="00A85647"/>
    <w:rsid w:val="00A86DBB"/>
    <w:rsid w:val="00A87750"/>
    <w:rsid w:val="00A93D24"/>
    <w:rsid w:val="00A943D2"/>
    <w:rsid w:val="00A94784"/>
    <w:rsid w:val="00A94F3B"/>
    <w:rsid w:val="00A95833"/>
    <w:rsid w:val="00A95B5C"/>
    <w:rsid w:val="00A963A6"/>
    <w:rsid w:val="00A963BB"/>
    <w:rsid w:val="00AA5B68"/>
    <w:rsid w:val="00AB41C7"/>
    <w:rsid w:val="00AB5A60"/>
    <w:rsid w:val="00AB5B71"/>
    <w:rsid w:val="00AB7208"/>
    <w:rsid w:val="00AC0167"/>
    <w:rsid w:val="00AC1931"/>
    <w:rsid w:val="00AD121C"/>
    <w:rsid w:val="00AD3E3C"/>
    <w:rsid w:val="00AD4615"/>
    <w:rsid w:val="00AD5B3D"/>
    <w:rsid w:val="00AE10F4"/>
    <w:rsid w:val="00AE1BFB"/>
    <w:rsid w:val="00AE4E51"/>
    <w:rsid w:val="00AE798F"/>
    <w:rsid w:val="00AF2E73"/>
    <w:rsid w:val="00AF58D2"/>
    <w:rsid w:val="00B05E82"/>
    <w:rsid w:val="00B07F3F"/>
    <w:rsid w:val="00B114E1"/>
    <w:rsid w:val="00B13E80"/>
    <w:rsid w:val="00B24687"/>
    <w:rsid w:val="00B31E51"/>
    <w:rsid w:val="00B32DC4"/>
    <w:rsid w:val="00B34F7A"/>
    <w:rsid w:val="00B37456"/>
    <w:rsid w:val="00B4231F"/>
    <w:rsid w:val="00B43DF1"/>
    <w:rsid w:val="00B46274"/>
    <w:rsid w:val="00B46F1E"/>
    <w:rsid w:val="00B5120B"/>
    <w:rsid w:val="00B6240E"/>
    <w:rsid w:val="00B6323B"/>
    <w:rsid w:val="00B632E9"/>
    <w:rsid w:val="00B646E4"/>
    <w:rsid w:val="00B7027B"/>
    <w:rsid w:val="00B7510D"/>
    <w:rsid w:val="00B82165"/>
    <w:rsid w:val="00B82F5F"/>
    <w:rsid w:val="00B82FAC"/>
    <w:rsid w:val="00B8303F"/>
    <w:rsid w:val="00B8431D"/>
    <w:rsid w:val="00B86008"/>
    <w:rsid w:val="00B911EE"/>
    <w:rsid w:val="00B93DA1"/>
    <w:rsid w:val="00B94282"/>
    <w:rsid w:val="00BA0F53"/>
    <w:rsid w:val="00BA535E"/>
    <w:rsid w:val="00BA5BDC"/>
    <w:rsid w:val="00BA5C00"/>
    <w:rsid w:val="00BA698E"/>
    <w:rsid w:val="00BA6FC7"/>
    <w:rsid w:val="00BA7F12"/>
    <w:rsid w:val="00BB0FC8"/>
    <w:rsid w:val="00BB282F"/>
    <w:rsid w:val="00BB53F4"/>
    <w:rsid w:val="00BB7AE4"/>
    <w:rsid w:val="00BC7B9B"/>
    <w:rsid w:val="00BD15CF"/>
    <w:rsid w:val="00BD3C86"/>
    <w:rsid w:val="00BD47E0"/>
    <w:rsid w:val="00BD498C"/>
    <w:rsid w:val="00BD4E59"/>
    <w:rsid w:val="00BD585B"/>
    <w:rsid w:val="00BD5932"/>
    <w:rsid w:val="00BE18C8"/>
    <w:rsid w:val="00BF5798"/>
    <w:rsid w:val="00BF777B"/>
    <w:rsid w:val="00C004FD"/>
    <w:rsid w:val="00C00932"/>
    <w:rsid w:val="00C0190A"/>
    <w:rsid w:val="00C04C38"/>
    <w:rsid w:val="00C06C2D"/>
    <w:rsid w:val="00C07B8C"/>
    <w:rsid w:val="00C07F28"/>
    <w:rsid w:val="00C106D1"/>
    <w:rsid w:val="00C10860"/>
    <w:rsid w:val="00C10DA0"/>
    <w:rsid w:val="00C13854"/>
    <w:rsid w:val="00C1756F"/>
    <w:rsid w:val="00C22A08"/>
    <w:rsid w:val="00C22B77"/>
    <w:rsid w:val="00C2512D"/>
    <w:rsid w:val="00C254CC"/>
    <w:rsid w:val="00C30E1A"/>
    <w:rsid w:val="00C3104A"/>
    <w:rsid w:val="00C34948"/>
    <w:rsid w:val="00C362BC"/>
    <w:rsid w:val="00C3690F"/>
    <w:rsid w:val="00C440A0"/>
    <w:rsid w:val="00C45005"/>
    <w:rsid w:val="00C45662"/>
    <w:rsid w:val="00C500B5"/>
    <w:rsid w:val="00C55E08"/>
    <w:rsid w:val="00C64665"/>
    <w:rsid w:val="00C67BCD"/>
    <w:rsid w:val="00C7037F"/>
    <w:rsid w:val="00C743B0"/>
    <w:rsid w:val="00C74B78"/>
    <w:rsid w:val="00C86395"/>
    <w:rsid w:val="00C907F1"/>
    <w:rsid w:val="00C91285"/>
    <w:rsid w:val="00C93A03"/>
    <w:rsid w:val="00C93C20"/>
    <w:rsid w:val="00CA3539"/>
    <w:rsid w:val="00CA3B8C"/>
    <w:rsid w:val="00CA4FEA"/>
    <w:rsid w:val="00CB522E"/>
    <w:rsid w:val="00CB556E"/>
    <w:rsid w:val="00CB678F"/>
    <w:rsid w:val="00CC396D"/>
    <w:rsid w:val="00CC4958"/>
    <w:rsid w:val="00CC7830"/>
    <w:rsid w:val="00CD23BE"/>
    <w:rsid w:val="00CD467C"/>
    <w:rsid w:val="00CD54D2"/>
    <w:rsid w:val="00CD59F5"/>
    <w:rsid w:val="00CE11BE"/>
    <w:rsid w:val="00CE12C8"/>
    <w:rsid w:val="00CE510F"/>
    <w:rsid w:val="00CE52F8"/>
    <w:rsid w:val="00CF4DD3"/>
    <w:rsid w:val="00CF58FB"/>
    <w:rsid w:val="00D040E7"/>
    <w:rsid w:val="00D043D0"/>
    <w:rsid w:val="00D104E2"/>
    <w:rsid w:val="00D11AAD"/>
    <w:rsid w:val="00D14E6D"/>
    <w:rsid w:val="00D167D5"/>
    <w:rsid w:val="00D171C8"/>
    <w:rsid w:val="00D2316E"/>
    <w:rsid w:val="00D30102"/>
    <w:rsid w:val="00D301D1"/>
    <w:rsid w:val="00D3065A"/>
    <w:rsid w:val="00D30B26"/>
    <w:rsid w:val="00D30DA7"/>
    <w:rsid w:val="00D339E1"/>
    <w:rsid w:val="00D50B5A"/>
    <w:rsid w:val="00D57F4A"/>
    <w:rsid w:val="00D621BC"/>
    <w:rsid w:val="00D65DC6"/>
    <w:rsid w:val="00D70016"/>
    <w:rsid w:val="00D704AC"/>
    <w:rsid w:val="00D73437"/>
    <w:rsid w:val="00D73C38"/>
    <w:rsid w:val="00D75048"/>
    <w:rsid w:val="00D7612A"/>
    <w:rsid w:val="00D7771B"/>
    <w:rsid w:val="00D81029"/>
    <w:rsid w:val="00D82109"/>
    <w:rsid w:val="00D8427F"/>
    <w:rsid w:val="00D91153"/>
    <w:rsid w:val="00D9246D"/>
    <w:rsid w:val="00D92675"/>
    <w:rsid w:val="00D94F46"/>
    <w:rsid w:val="00D96588"/>
    <w:rsid w:val="00D97221"/>
    <w:rsid w:val="00D97B79"/>
    <w:rsid w:val="00DA09E5"/>
    <w:rsid w:val="00DA114D"/>
    <w:rsid w:val="00DA3CAA"/>
    <w:rsid w:val="00DA4F2F"/>
    <w:rsid w:val="00DA50FE"/>
    <w:rsid w:val="00DB0483"/>
    <w:rsid w:val="00DB28E2"/>
    <w:rsid w:val="00DB2B5F"/>
    <w:rsid w:val="00DB2CB1"/>
    <w:rsid w:val="00DB4CFB"/>
    <w:rsid w:val="00DD1A3D"/>
    <w:rsid w:val="00DD55CD"/>
    <w:rsid w:val="00DD63C4"/>
    <w:rsid w:val="00DD6FB6"/>
    <w:rsid w:val="00DD7601"/>
    <w:rsid w:val="00DE0E1B"/>
    <w:rsid w:val="00DE205D"/>
    <w:rsid w:val="00DE73EE"/>
    <w:rsid w:val="00DF4A7E"/>
    <w:rsid w:val="00E01302"/>
    <w:rsid w:val="00E013D4"/>
    <w:rsid w:val="00E0445A"/>
    <w:rsid w:val="00E051F0"/>
    <w:rsid w:val="00E139D9"/>
    <w:rsid w:val="00E16029"/>
    <w:rsid w:val="00E22A8E"/>
    <w:rsid w:val="00E2570D"/>
    <w:rsid w:val="00E25CDA"/>
    <w:rsid w:val="00E270C1"/>
    <w:rsid w:val="00E309CE"/>
    <w:rsid w:val="00E30D8D"/>
    <w:rsid w:val="00E32D23"/>
    <w:rsid w:val="00E33E4F"/>
    <w:rsid w:val="00E36C63"/>
    <w:rsid w:val="00E4096F"/>
    <w:rsid w:val="00E42F25"/>
    <w:rsid w:val="00E42FE7"/>
    <w:rsid w:val="00E4359F"/>
    <w:rsid w:val="00E43FFF"/>
    <w:rsid w:val="00E442BC"/>
    <w:rsid w:val="00E50E5B"/>
    <w:rsid w:val="00E52EE6"/>
    <w:rsid w:val="00E5477F"/>
    <w:rsid w:val="00E562A0"/>
    <w:rsid w:val="00E56E2A"/>
    <w:rsid w:val="00E571C6"/>
    <w:rsid w:val="00E61679"/>
    <w:rsid w:val="00E61F8C"/>
    <w:rsid w:val="00E63229"/>
    <w:rsid w:val="00E6578D"/>
    <w:rsid w:val="00E66D5F"/>
    <w:rsid w:val="00E72D64"/>
    <w:rsid w:val="00E774FE"/>
    <w:rsid w:val="00E813E9"/>
    <w:rsid w:val="00E87B8B"/>
    <w:rsid w:val="00E90DB0"/>
    <w:rsid w:val="00E93429"/>
    <w:rsid w:val="00E958AF"/>
    <w:rsid w:val="00E96786"/>
    <w:rsid w:val="00E97C41"/>
    <w:rsid w:val="00E97DA3"/>
    <w:rsid w:val="00E97EF3"/>
    <w:rsid w:val="00E97F46"/>
    <w:rsid w:val="00EA0B29"/>
    <w:rsid w:val="00EA719A"/>
    <w:rsid w:val="00EA71BB"/>
    <w:rsid w:val="00EB0C9D"/>
    <w:rsid w:val="00EB15DC"/>
    <w:rsid w:val="00EB73E9"/>
    <w:rsid w:val="00EC11C7"/>
    <w:rsid w:val="00EC36E3"/>
    <w:rsid w:val="00EC5E36"/>
    <w:rsid w:val="00EC66F4"/>
    <w:rsid w:val="00ED085E"/>
    <w:rsid w:val="00ED7767"/>
    <w:rsid w:val="00ED7B08"/>
    <w:rsid w:val="00EE042F"/>
    <w:rsid w:val="00EE0E23"/>
    <w:rsid w:val="00EE5125"/>
    <w:rsid w:val="00EF10D0"/>
    <w:rsid w:val="00EF19EF"/>
    <w:rsid w:val="00EF220F"/>
    <w:rsid w:val="00EF3DF4"/>
    <w:rsid w:val="00EF42F0"/>
    <w:rsid w:val="00EF491E"/>
    <w:rsid w:val="00F04FC4"/>
    <w:rsid w:val="00F057FD"/>
    <w:rsid w:val="00F1099A"/>
    <w:rsid w:val="00F13C58"/>
    <w:rsid w:val="00F224BA"/>
    <w:rsid w:val="00F2406D"/>
    <w:rsid w:val="00F24BFC"/>
    <w:rsid w:val="00F259C0"/>
    <w:rsid w:val="00F27B46"/>
    <w:rsid w:val="00F31ACD"/>
    <w:rsid w:val="00F45143"/>
    <w:rsid w:val="00F45D31"/>
    <w:rsid w:val="00F47058"/>
    <w:rsid w:val="00F51BF5"/>
    <w:rsid w:val="00F53377"/>
    <w:rsid w:val="00F56B7E"/>
    <w:rsid w:val="00F63EF4"/>
    <w:rsid w:val="00F66E3D"/>
    <w:rsid w:val="00F67CA1"/>
    <w:rsid w:val="00F7220F"/>
    <w:rsid w:val="00F7272E"/>
    <w:rsid w:val="00F76E82"/>
    <w:rsid w:val="00F83ED6"/>
    <w:rsid w:val="00F840F1"/>
    <w:rsid w:val="00F86832"/>
    <w:rsid w:val="00F917D8"/>
    <w:rsid w:val="00F93604"/>
    <w:rsid w:val="00F945A2"/>
    <w:rsid w:val="00F9492F"/>
    <w:rsid w:val="00F94E75"/>
    <w:rsid w:val="00FA225E"/>
    <w:rsid w:val="00FA4EC7"/>
    <w:rsid w:val="00FA5250"/>
    <w:rsid w:val="00FA63FF"/>
    <w:rsid w:val="00FA7B99"/>
    <w:rsid w:val="00FB5452"/>
    <w:rsid w:val="00FB79D7"/>
    <w:rsid w:val="00FC18A5"/>
    <w:rsid w:val="00FC2C8F"/>
    <w:rsid w:val="00FC3C28"/>
    <w:rsid w:val="00FC75C4"/>
    <w:rsid w:val="00FD4CE7"/>
    <w:rsid w:val="00FE1D2E"/>
    <w:rsid w:val="00FE675E"/>
    <w:rsid w:val="00FE7C13"/>
    <w:rsid w:val="00FF5E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DF025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01E"/>
    <w:pPr>
      <w:spacing w:after="160"/>
    </w:pPr>
    <w:rPr>
      <w:rFonts w:ascii="Times New Roman" w:eastAsia="Times New Roman" w:hAnsi="Times New Roman" w:cs="Times New Roman"/>
    </w:rPr>
  </w:style>
  <w:style w:type="paragraph" w:styleId="Heading1">
    <w:name w:val="heading 1"/>
    <w:basedOn w:val="Normal"/>
    <w:next w:val="Normal"/>
    <w:link w:val="Heading1Char"/>
    <w:uiPriority w:val="9"/>
    <w:qFormat/>
    <w:rsid w:val="0007401E"/>
    <w:pPr>
      <w:keepNext/>
      <w:keepLines/>
      <w:spacing w:before="240" w:after="0"/>
      <w:outlineLvl w:val="0"/>
    </w:pPr>
    <w:rPr>
      <w:rFonts w:ascii="Times" w:eastAsiaTheme="majorEastAsia" w:hAnsi="Times" w:cstheme="majorBidi"/>
      <w:b/>
      <w:sz w:val="48"/>
      <w:szCs w:val="32"/>
    </w:rPr>
  </w:style>
  <w:style w:type="paragraph" w:styleId="Heading2">
    <w:name w:val="heading 2"/>
    <w:basedOn w:val="Normal"/>
    <w:next w:val="Normal"/>
    <w:link w:val="Heading2Char"/>
    <w:uiPriority w:val="9"/>
    <w:unhideWhenUsed/>
    <w:qFormat/>
    <w:rsid w:val="0007401E"/>
    <w:pPr>
      <w:keepNext/>
      <w:keepLines/>
      <w:spacing w:before="240" w:after="0"/>
      <w:outlineLvl w:val="1"/>
    </w:pPr>
    <w:rPr>
      <w:rFonts w:ascii="Times" w:eastAsiaTheme="majorEastAsia" w:hAnsi="Times" w:cstheme="majorBidi"/>
      <w:b/>
      <w:sz w:val="36"/>
      <w:szCs w:val="26"/>
    </w:rPr>
  </w:style>
  <w:style w:type="paragraph" w:styleId="Heading3">
    <w:name w:val="heading 3"/>
    <w:basedOn w:val="Normal"/>
    <w:next w:val="Normal"/>
    <w:link w:val="Heading3Char"/>
    <w:uiPriority w:val="9"/>
    <w:unhideWhenUsed/>
    <w:qFormat/>
    <w:rsid w:val="00B93DA1"/>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63229"/>
    <w:rPr>
      <w:color w:val="0000FF"/>
      <w:u w:val="single"/>
    </w:rPr>
  </w:style>
  <w:style w:type="character" w:customStyle="1" w:styleId="mntl-inline-citation">
    <w:name w:val="mntl-inline-citation"/>
    <w:basedOn w:val="DefaultParagraphFont"/>
    <w:rsid w:val="00E63229"/>
  </w:style>
  <w:style w:type="paragraph" w:styleId="FootnoteText">
    <w:name w:val="footnote text"/>
    <w:basedOn w:val="Normal"/>
    <w:link w:val="FootnoteTextChar"/>
    <w:uiPriority w:val="99"/>
    <w:semiHidden/>
    <w:unhideWhenUsed/>
    <w:rsid w:val="008A6F96"/>
    <w:rPr>
      <w:sz w:val="20"/>
      <w:szCs w:val="20"/>
    </w:rPr>
  </w:style>
  <w:style w:type="character" w:customStyle="1" w:styleId="FootnoteTextChar">
    <w:name w:val="Footnote Text Char"/>
    <w:basedOn w:val="DefaultParagraphFont"/>
    <w:link w:val="FootnoteText"/>
    <w:uiPriority w:val="99"/>
    <w:semiHidden/>
    <w:rsid w:val="008A6F9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A6F96"/>
    <w:rPr>
      <w:vertAlign w:val="superscript"/>
    </w:rPr>
  </w:style>
  <w:style w:type="paragraph" w:styleId="Bibliography">
    <w:name w:val="Bibliography"/>
    <w:basedOn w:val="Normal"/>
    <w:next w:val="Normal"/>
    <w:uiPriority w:val="37"/>
    <w:unhideWhenUsed/>
    <w:rsid w:val="00CA3B8C"/>
    <w:pPr>
      <w:ind w:left="720" w:hanging="720"/>
    </w:pPr>
  </w:style>
  <w:style w:type="paragraph" w:styleId="Revision">
    <w:name w:val="Revision"/>
    <w:hidden/>
    <w:uiPriority w:val="99"/>
    <w:semiHidden/>
    <w:rsid w:val="000D4143"/>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D4143"/>
    <w:rPr>
      <w:sz w:val="16"/>
      <w:szCs w:val="16"/>
    </w:rPr>
  </w:style>
  <w:style w:type="paragraph" w:styleId="CommentText">
    <w:name w:val="annotation text"/>
    <w:basedOn w:val="Normal"/>
    <w:link w:val="CommentTextChar"/>
    <w:uiPriority w:val="99"/>
    <w:semiHidden/>
    <w:unhideWhenUsed/>
    <w:rsid w:val="000D4143"/>
    <w:rPr>
      <w:sz w:val="20"/>
      <w:szCs w:val="20"/>
    </w:rPr>
  </w:style>
  <w:style w:type="character" w:customStyle="1" w:styleId="CommentTextChar">
    <w:name w:val="Comment Text Char"/>
    <w:basedOn w:val="DefaultParagraphFont"/>
    <w:link w:val="CommentText"/>
    <w:uiPriority w:val="99"/>
    <w:semiHidden/>
    <w:rsid w:val="000D414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D4143"/>
    <w:rPr>
      <w:b/>
      <w:bCs/>
    </w:rPr>
  </w:style>
  <w:style w:type="character" w:customStyle="1" w:styleId="CommentSubjectChar">
    <w:name w:val="Comment Subject Char"/>
    <w:basedOn w:val="CommentTextChar"/>
    <w:link w:val="CommentSubject"/>
    <w:uiPriority w:val="99"/>
    <w:semiHidden/>
    <w:rsid w:val="000D4143"/>
    <w:rPr>
      <w:rFonts w:ascii="Times New Roman" w:eastAsia="Times New Roman" w:hAnsi="Times New Roman" w:cs="Times New Roman"/>
      <w:b/>
      <w:bCs/>
      <w:sz w:val="20"/>
      <w:szCs w:val="20"/>
    </w:rPr>
  </w:style>
  <w:style w:type="paragraph" w:styleId="EndnoteText">
    <w:name w:val="endnote text"/>
    <w:basedOn w:val="Normal"/>
    <w:link w:val="EndnoteTextChar"/>
    <w:uiPriority w:val="99"/>
    <w:unhideWhenUsed/>
    <w:rsid w:val="00DA114D"/>
    <w:rPr>
      <w:sz w:val="20"/>
      <w:szCs w:val="20"/>
    </w:rPr>
  </w:style>
  <w:style w:type="character" w:customStyle="1" w:styleId="EndnoteTextChar">
    <w:name w:val="Endnote Text Char"/>
    <w:basedOn w:val="DefaultParagraphFont"/>
    <w:link w:val="EndnoteText"/>
    <w:uiPriority w:val="99"/>
    <w:rsid w:val="00DA114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A114D"/>
    <w:rPr>
      <w:vertAlign w:val="superscript"/>
    </w:rPr>
  </w:style>
  <w:style w:type="character" w:customStyle="1" w:styleId="Heading1Char">
    <w:name w:val="Heading 1 Char"/>
    <w:basedOn w:val="DefaultParagraphFont"/>
    <w:link w:val="Heading1"/>
    <w:uiPriority w:val="9"/>
    <w:rsid w:val="0007401E"/>
    <w:rPr>
      <w:rFonts w:ascii="Times" w:eastAsiaTheme="majorEastAsia" w:hAnsi="Times" w:cstheme="majorBidi"/>
      <w:b/>
      <w:sz w:val="48"/>
      <w:szCs w:val="32"/>
    </w:rPr>
  </w:style>
  <w:style w:type="character" w:customStyle="1" w:styleId="Heading2Char">
    <w:name w:val="Heading 2 Char"/>
    <w:basedOn w:val="DefaultParagraphFont"/>
    <w:link w:val="Heading2"/>
    <w:uiPriority w:val="9"/>
    <w:rsid w:val="0007401E"/>
    <w:rPr>
      <w:rFonts w:ascii="Times" w:eastAsiaTheme="majorEastAsia" w:hAnsi="Times" w:cstheme="majorBidi"/>
      <w:b/>
      <w:sz w:val="36"/>
      <w:szCs w:val="26"/>
    </w:rPr>
  </w:style>
  <w:style w:type="character" w:customStyle="1" w:styleId="Heading3Char">
    <w:name w:val="Heading 3 Char"/>
    <w:basedOn w:val="DefaultParagraphFont"/>
    <w:link w:val="Heading3"/>
    <w:uiPriority w:val="9"/>
    <w:rsid w:val="00B93DA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61672">
      <w:bodyDiv w:val="1"/>
      <w:marLeft w:val="0"/>
      <w:marRight w:val="0"/>
      <w:marTop w:val="0"/>
      <w:marBottom w:val="0"/>
      <w:divBdr>
        <w:top w:val="none" w:sz="0" w:space="0" w:color="auto"/>
        <w:left w:val="none" w:sz="0" w:space="0" w:color="auto"/>
        <w:bottom w:val="none" w:sz="0" w:space="0" w:color="auto"/>
        <w:right w:val="none" w:sz="0" w:space="0" w:color="auto"/>
      </w:divBdr>
    </w:div>
    <w:div w:id="835536712">
      <w:bodyDiv w:val="1"/>
      <w:marLeft w:val="0"/>
      <w:marRight w:val="0"/>
      <w:marTop w:val="0"/>
      <w:marBottom w:val="0"/>
      <w:divBdr>
        <w:top w:val="none" w:sz="0" w:space="0" w:color="auto"/>
        <w:left w:val="none" w:sz="0" w:space="0" w:color="auto"/>
        <w:bottom w:val="none" w:sz="0" w:space="0" w:color="auto"/>
        <w:right w:val="none" w:sz="0" w:space="0" w:color="auto"/>
      </w:divBdr>
      <w:divsChild>
        <w:div w:id="513110555">
          <w:marLeft w:val="480"/>
          <w:marRight w:val="0"/>
          <w:marTop w:val="0"/>
          <w:marBottom w:val="0"/>
          <w:divBdr>
            <w:top w:val="none" w:sz="0" w:space="0" w:color="auto"/>
            <w:left w:val="none" w:sz="0" w:space="0" w:color="auto"/>
            <w:bottom w:val="none" w:sz="0" w:space="0" w:color="auto"/>
            <w:right w:val="none" w:sz="0" w:space="0" w:color="auto"/>
          </w:divBdr>
          <w:divsChild>
            <w:div w:id="202887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1502">
      <w:bodyDiv w:val="1"/>
      <w:marLeft w:val="0"/>
      <w:marRight w:val="0"/>
      <w:marTop w:val="0"/>
      <w:marBottom w:val="0"/>
      <w:divBdr>
        <w:top w:val="none" w:sz="0" w:space="0" w:color="auto"/>
        <w:left w:val="none" w:sz="0" w:space="0" w:color="auto"/>
        <w:bottom w:val="none" w:sz="0" w:space="0" w:color="auto"/>
        <w:right w:val="none" w:sz="0" w:space="0" w:color="auto"/>
      </w:divBdr>
    </w:div>
    <w:div w:id="1583224157">
      <w:bodyDiv w:val="1"/>
      <w:marLeft w:val="0"/>
      <w:marRight w:val="0"/>
      <w:marTop w:val="0"/>
      <w:marBottom w:val="0"/>
      <w:divBdr>
        <w:top w:val="none" w:sz="0" w:space="0" w:color="auto"/>
        <w:left w:val="none" w:sz="0" w:space="0" w:color="auto"/>
        <w:bottom w:val="none" w:sz="0" w:space="0" w:color="auto"/>
        <w:right w:val="none" w:sz="0" w:space="0" w:color="auto"/>
      </w:divBdr>
    </w:div>
    <w:div w:id="1772361585">
      <w:bodyDiv w:val="1"/>
      <w:marLeft w:val="0"/>
      <w:marRight w:val="0"/>
      <w:marTop w:val="0"/>
      <w:marBottom w:val="0"/>
      <w:divBdr>
        <w:top w:val="none" w:sz="0" w:space="0" w:color="auto"/>
        <w:left w:val="none" w:sz="0" w:space="0" w:color="auto"/>
        <w:bottom w:val="none" w:sz="0" w:space="0" w:color="auto"/>
        <w:right w:val="none" w:sz="0" w:space="0" w:color="auto"/>
      </w:divBdr>
    </w:div>
    <w:div w:id="179779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{B14CA0E7-CD49-A749-AABD-F9FB522F7CA7}</b:Guid>
    <b:Title>Design Failures</b:Title>
    <b:Author>
      <b:Author>
        <b:Corporate>The Interaction Design Foundation</b:Corporate>
      </b:Author>
    </b:Author>
    <b:InternetSiteTitle>The Interaction Design Foundation</b:InternetSiteTitle>
    <b:URL>https://www.interaction-design.org/literature/topics/design-failures</b:URL>
    <b:YearAccessed>2022</b:YearAccessed>
    <b:MonthAccessed>06</b:MonthAccessed>
    <b:RefOrder>1</b:RefOrder>
  </b:Source>
</b:Sources>
</file>

<file path=customXml/itemProps1.xml><?xml version="1.0" encoding="utf-8"?>
<ds:datastoreItem xmlns:ds="http://schemas.openxmlformats.org/officeDocument/2006/customXml" ds:itemID="{A9A215ED-388C-3F48-A9AB-0C94AE52BD4B}">
  <ds:schemaRefs>
    <ds:schemaRef ds:uri="http://schemas.openxmlformats.org/officeDocument/2006/bibliography"/>
  </ds:schemaRefs>
</ds:datastoreItem>
</file>

<file path=docMetadata/LabelInfo.xml><?xml version="1.0" encoding="utf-8"?>
<clbl:labelList xmlns:clbl="http://schemas.microsoft.com/office/2020/mipLabelMetadata">
  <clbl:label id="{51a9fa56-3f32-449a-a721-3e3f49aa5e9a}" enabled="0" method="" siteId="{51a9fa56-3f32-449a-a721-3e3f49aa5e9a}"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13</Pages>
  <Words>3297</Words>
  <Characters>18797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2022-10-13T09:35:00Z</dcterms:created>
  <dcterms:modified xsi:type="dcterms:W3CDTF">2022-11-02T13:50:00Z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id="rG4PGC88"/&gt;&lt;style id="http://www.zotero.org/styles/chicago-note-bibliography" locale="en-GB" hasBibliography="1" bibliographyStyleHasBeenSet="1"/&gt;&lt;prefs&gt;&lt;pref name="noteType" value="1"/&gt;&lt;pref nam</vt:lpwstr>
  </property>
  <property fmtid="{D5CDD505-2E9C-101B-9397-08002B2CF9AE}" pid="3" name="ZOTERO_PREF_2">
    <vt:lpwstr>e="fieldType" value="Field"/&gt;&lt;/prefs&gt;&lt;/data&gt;</vt:lpwstr>
  </property>
  <property fmtid="{D5CDD505-2E9C-101B-9397-08002B2CF9AE}" pid="4" name="MSIP_Label_1b52b3a1-dbcb-41fb-a452-370cf542753f_Enabled">
    <vt:lpwstr>true</vt:lpwstr>
  </property>
  <property fmtid="{D5CDD505-2E9C-101B-9397-08002B2CF9AE}" pid="5" name="MSIP_Label_1b52b3a1-dbcb-41fb-a452-370cf542753f_SetDate">
    <vt:lpwstr>2022-08-16T01:28:26Z</vt:lpwstr>
  </property>
  <property fmtid="{D5CDD505-2E9C-101B-9397-08002B2CF9AE}" pid="6" name="MSIP_Label_1b52b3a1-dbcb-41fb-a452-370cf542753f_Method">
    <vt:lpwstr>Privileged</vt:lpwstr>
  </property>
  <property fmtid="{D5CDD505-2E9C-101B-9397-08002B2CF9AE}" pid="7" name="MSIP_Label_1b52b3a1-dbcb-41fb-a452-370cf542753f_Name">
    <vt:lpwstr>Public</vt:lpwstr>
  </property>
  <property fmtid="{D5CDD505-2E9C-101B-9397-08002B2CF9AE}" pid="8" name="MSIP_Label_1b52b3a1-dbcb-41fb-a452-370cf542753f_SiteId">
    <vt:lpwstr>d1323671-cdbe-4417-b4d4-bdb24b51316b</vt:lpwstr>
  </property>
  <property fmtid="{D5CDD505-2E9C-101B-9397-08002B2CF9AE}" pid="9" name="MSIP_Label_1b52b3a1-dbcb-41fb-a452-370cf542753f_ActionId">
    <vt:lpwstr>e4b8fe6a-d261-4107-aa54-3f8859b53437</vt:lpwstr>
  </property>
  <property fmtid="{D5CDD505-2E9C-101B-9397-08002B2CF9AE}" pid="10" name="MSIP_Label_1b52b3a1-dbcb-41fb-a452-370cf542753f_ContentBits">
    <vt:lpwstr>0</vt:lpwstr>
  </property>
</Properties>
</file>